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D953A2" w:rsidRDefault="00D8282C" w:rsidP="00D953A2">
      <w:pPr>
        <w:jc w:val="center"/>
        <w:rPr>
          <w:rFonts w:cstheme="minorHAnsi"/>
          <w:b/>
          <w:bCs/>
          <w:sz w:val="32"/>
          <w:szCs w:val="26"/>
        </w:rPr>
      </w:pPr>
      <w:r w:rsidRPr="00D8282C">
        <w:rPr>
          <w:rFonts w:cstheme="minorHAnsi"/>
          <w:b/>
          <w:bCs/>
          <w:sz w:val="32"/>
          <w:szCs w:val="26"/>
        </w:rPr>
        <w:t>NON-DISCLOSURE AGREEMENT</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D8282C">
        <w:rPr>
          <w:rFonts w:cstheme="minorHAnsi"/>
          <w:b/>
          <w:bCs/>
          <w:sz w:val="24"/>
          <w:szCs w:val="22"/>
          <w:lang w:val="en-IN"/>
        </w:rPr>
        <w:t xml:space="preserve">Non-Disclosure Agreement </w:t>
      </w:r>
      <w:r w:rsidR="007817A0" w:rsidRPr="00EC7186">
        <w:rPr>
          <w:rFonts w:cstheme="minorHAnsi"/>
          <w:sz w:val="24"/>
          <w:szCs w:val="22"/>
          <w:lang w:val="en-IN"/>
        </w:rPr>
        <w:t>(this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D8282C">
        <w:rPr>
          <w:rFonts w:cstheme="minorHAnsi"/>
          <w:sz w:val="24"/>
          <w:szCs w:val="22"/>
          <w:lang w:val="en-IN"/>
        </w:rPr>
        <w:t xml:space="preserve">[[Name of Disclosing Party ]] son of [[father’s name of Disclosing Party]] residing at [[Place of Residence]] which term shall mean and include </w:t>
      </w:r>
      <w:r w:rsidR="00D8282C" w:rsidRPr="00185F50">
        <w:rPr>
          <w:rFonts w:cstheme="minorHAnsi"/>
          <w:sz w:val="24"/>
          <w:szCs w:val="22"/>
        </w:rPr>
        <w:t xml:space="preserve">their respective heirs, legal representatives, executors, administrators, assigns </w:t>
      </w:r>
      <w:proofErr w:type="spellStart"/>
      <w:r w:rsidR="00D8282C" w:rsidRPr="00185F50">
        <w:rPr>
          <w:rFonts w:cstheme="minorHAnsi"/>
          <w:sz w:val="24"/>
          <w:szCs w:val="22"/>
        </w:rPr>
        <w:t>etc</w:t>
      </w:r>
      <w:proofErr w:type="spellEnd"/>
      <w:r w:rsidR="00D8282C">
        <w:rPr>
          <w:rFonts w:cstheme="minorHAnsi"/>
          <w:sz w:val="24"/>
          <w:szCs w:val="22"/>
          <w:lang w:val="en-IN"/>
        </w:rPr>
        <w:t xml:space="preserve"> </w:t>
      </w:r>
      <w:r w:rsidR="00017087">
        <w:rPr>
          <w:rFonts w:cstheme="minorHAnsi"/>
          <w:sz w:val="24"/>
          <w:szCs w:val="22"/>
        </w:rPr>
        <w:t>hereinafter called Disclosing Party</w:t>
      </w:r>
      <w:r w:rsidR="00D8282C">
        <w:rPr>
          <w:rFonts w:cstheme="minorHAnsi"/>
          <w:sz w:val="24"/>
          <w:szCs w:val="22"/>
        </w:rPr>
        <w:t>.</w:t>
      </w:r>
    </w:p>
    <w:p w:rsidR="00D8282C" w:rsidRPr="00E8053D" w:rsidRDefault="005F5A6D" w:rsidP="00D8282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D8282C" w:rsidRPr="00E8053D">
        <w:rPr>
          <w:rFonts w:cstheme="minorHAnsi"/>
          <w:sz w:val="24"/>
          <w:szCs w:val="22"/>
          <w:lang w:val="en-IN"/>
        </w:rPr>
        <w:t>[[Name of</w:t>
      </w:r>
      <w:r w:rsidR="00D8282C">
        <w:rPr>
          <w:rFonts w:cstheme="minorHAnsi"/>
          <w:sz w:val="24"/>
          <w:szCs w:val="22"/>
          <w:lang w:val="en-IN"/>
        </w:rPr>
        <w:t xml:space="preserve"> Receiving Party</w:t>
      </w:r>
      <w:r w:rsidR="00D8282C" w:rsidRPr="00E8053D">
        <w:rPr>
          <w:rFonts w:cstheme="minorHAnsi"/>
          <w:sz w:val="24"/>
          <w:szCs w:val="22"/>
          <w:lang w:val="en-IN"/>
        </w:rPr>
        <w:t xml:space="preserve">]] son of [[father’s name of </w:t>
      </w:r>
      <w:r w:rsidR="00D8282C">
        <w:rPr>
          <w:rFonts w:cstheme="minorHAnsi"/>
          <w:sz w:val="24"/>
          <w:szCs w:val="22"/>
          <w:lang w:val="en-IN"/>
        </w:rPr>
        <w:t>Receiving Party</w:t>
      </w:r>
      <w:r w:rsidR="00D8282C" w:rsidRPr="00E8053D">
        <w:rPr>
          <w:rFonts w:cstheme="minorHAnsi"/>
          <w:sz w:val="24"/>
          <w:szCs w:val="22"/>
          <w:lang w:val="en-IN"/>
        </w:rPr>
        <w:t xml:space="preserve">]] residing at [[Place of Residence]] which term shall mean and include </w:t>
      </w:r>
      <w:r w:rsidR="00D8282C" w:rsidRPr="00E8053D">
        <w:rPr>
          <w:rFonts w:cstheme="minorHAnsi"/>
          <w:sz w:val="24"/>
          <w:szCs w:val="22"/>
        </w:rPr>
        <w:t xml:space="preserve">their respective heirs, legal representatives, executors, administrators, assigns </w:t>
      </w:r>
      <w:proofErr w:type="spellStart"/>
      <w:r w:rsidR="00D8282C" w:rsidRPr="00E8053D">
        <w:rPr>
          <w:rFonts w:cstheme="minorHAnsi"/>
          <w:sz w:val="24"/>
          <w:szCs w:val="22"/>
        </w:rPr>
        <w:t>etc</w:t>
      </w:r>
      <w:proofErr w:type="spellEnd"/>
      <w:r w:rsidR="00D8282C">
        <w:rPr>
          <w:rFonts w:cstheme="minorHAnsi"/>
          <w:sz w:val="24"/>
          <w:szCs w:val="22"/>
          <w:lang w:val="en-IN"/>
        </w:rPr>
        <w:t xml:space="preserve"> </w:t>
      </w:r>
      <w:r w:rsidR="00D8282C" w:rsidRPr="00E8053D">
        <w:rPr>
          <w:rFonts w:cstheme="minorHAnsi"/>
          <w:sz w:val="24"/>
          <w:szCs w:val="22"/>
        </w:rPr>
        <w:t xml:space="preserve">hereinafter called </w:t>
      </w:r>
      <w:r w:rsidR="00017087">
        <w:rPr>
          <w:rFonts w:cstheme="minorHAnsi"/>
          <w:sz w:val="24"/>
          <w:szCs w:val="22"/>
        </w:rPr>
        <w:t>Receiving P</w:t>
      </w:r>
      <w:r w:rsidR="000861D9">
        <w:rPr>
          <w:rFonts w:cstheme="minorHAnsi"/>
          <w:sz w:val="24"/>
          <w:szCs w:val="22"/>
        </w:rPr>
        <w:t xml:space="preserve">arty </w:t>
      </w:r>
      <w:r w:rsidR="00D8282C">
        <w:rPr>
          <w:rFonts w:cstheme="minorHAnsi"/>
          <w:sz w:val="24"/>
          <w:szCs w:val="22"/>
        </w:rPr>
        <w:t>.</w:t>
      </w:r>
    </w:p>
    <w:p w:rsidR="005F5A6D" w:rsidRPr="00EC7186" w:rsidRDefault="005F5A6D" w:rsidP="0097520C">
      <w:pPr>
        <w:ind w:left="1701" w:hanging="1701"/>
        <w:jc w:val="both"/>
        <w:rPr>
          <w:rFonts w:cstheme="minorHAnsi"/>
          <w:sz w:val="24"/>
          <w:szCs w:val="22"/>
          <w:lang w:val="en-IN"/>
        </w:rPr>
      </w:pP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5F5A6D" w:rsidRPr="00D570BB" w:rsidRDefault="00D570BB" w:rsidP="000D0C00">
      <w:pPr>
        <w:jc w:val="both"/>
        <w:rPr>
          <w:rFonts w:cstheme="minorHAnsi"/>
          <w:sz w:val="24"/>
          <w:szCs w:val="22"/>
        </w:rPr>
      </w:pPr>
      <w:proofErr w:type="gramStart"/>
      <w:r>
        <w:rPr>
          <w:rFonts w:cstheme="minorHAnsi"/>
          <w:sz w:val="24"/>
          <w:szCs w:val="22"/>
          <w:lang w:val="en-IN"/>
        </w:rPr>
        <w:t xml:space="preserve">WHEREAS, </w:t>
      </w:r>
      <w:r w:rsidRPr="00D570BB">
        <w:rPr>
          <w:rFonts w:cstheme="minorHAnsi"/>
          <w:sz w:val="24"/>
          <w:szCs w:val="22"/>
        </w:rPr>
        <w:t>The Receiving Party hereto desires to participate in discussions regarding</w:t>
      </w:r>
      <w:r>
        <w:rPr>
          <w:rFonts w:cstheme="minorHAnsi"/>
          <w:sz w:val="24"/>
          <w:szCs w:val="22"/>
        </w:rPr>
        <w:t xml:space="preserve"> [[</w:t>
      </w:r>
      <w:r w:rsidRPr="00D570BB">
        <w:rPr>
          <w:rFonts w:cstheme="minorHAnsi"/>
          <w:bCs/>
          <w:sz w:val="24"/>
          <w:szCs w:val="22"/>
        </w:rPr>
        <w:t>Transaction</w:t>
      </w:r>
      <w:r>
        <w:rPr>
          <w:rFonts w:cstheme="minorHAnsi"/>
          <w:sz w:val="24"/>
          <w:szCs w:val="22"/>
        </w:rPr>
        <w:t>]].</w:t>
      </w:r>
      <w:proofErr w:type="gramEnd"/>
      <w:r>
        <w:rPr>
          <w:rFonts w:cstheme="minorHAnsi"/>
          <w:sz w:val="24"/>
          <w:szCs w:val="22"/>
        </w:rPr>
        <w:t xml:space="preserve"> </w:t>
      </w:r>
      <w:r w:rsidRPr="00D570BB">
        <w:rPr>
          <w:rFonts w:cstheme="minorHAnsi"/>
          <w:sz w:val="24"/>
          <w:szCs w:val="22"/>
        </w:rPr>
        <w:t xml:space="preserve">During these discussions, Disclosing Party may share certain proprietary information with the Receiving Party. </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In this Agreement, except where the context or subject matter is inconsistent therewith, the following terms shall have the following meanings: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“Agreement” shall mean this document and the annexed schedules which are incorporated herein together with any future written and executed amendments.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“Associated Staff” shall mean any officer, director, employee, agent, or student of the parties, and any other person involved in the execution of this Agreement.</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“Documentation” shall mean all documents, regardless of form, relating to the Services.</w:t>
      </w:r>
    </w:p>
    <w:p w:rsidR="007E3E0D" w:rsidRPr="00CF3D08" w:rsidRDefault="00CF3D08" w:rsidP="00CF3D08">
      <w:pPr>
        <w:pStyle w:val="ListParagraph"/>
        <w:numPr>
          <w:ilvl w:val="1"/>
          <w:numId w:val="3"/>
        </w:numPr>
        <w:spacing w:line="360" w:lineRule="auto"/>
        <w:contextualSpacing w:val="0"/>
        <w:jc w:val="both"/>
        <w:rPr>
          <w:rFonts w:cstheme="minorHAnsi"/>
          <w:sz w:val="24"/>
          <w:szCs w:val="22"/>
          <w:lang w:val="en-IN"/>
        </w:rPr>
      </w:pPr>
      <w:r>
        <w:rPr>
          <w:rFonts w:cstheme="minorHAnsi"/>
          <w:bCs/>
          <w:sz w:val="24"/>
          <w:szCs w:val="24"/>
        </w:rPr>
        <w:lastRenderedPageBreak/>
        <w:t>“</w:t>
      </w:r>
      <w:r w:rsidR="00D570BB" w:rsidRPr="00D570BB">
        <w:rPr>
          <w:rFonts w:cstheme="minorHAnsi"/>
          <w:bCs/>
          <w:sz w:val="24"/>
          <w:szCs w:val="24"/>
        </w:rPr>
        <w:t>Confidential Information</w:t>
      </w:r>
      <w:r>
        <w:rPr>
          <w:rFonts w:cstheme="minorHAnsi"/>
          <w:bCs/>
          <w:sz w:val="24"/>
          <w:szCs w:val="24"/>
        </w:rPr>
        <w:t xml:space="preserve">” </w:t>
      </w:r>
      <w:r w:rsidRPr="00CF3D08">
        <w:rPr>
          <w:rFonts w:cstheme="minorHAnsi"/>
          <w:bCs/>
          <w:sz w:val="24"/>
          <w:szCs w:val="24"/>
        </w:rPr>
        <w:t>For purposes of this Agreement, “</w:t>
      </w:r>
      <w:r w:rsidRPr="00CF3D08">
        <w:rPr>
          <w:rFonts w:cstheme="minorHAnsi"/>
          <w:b/>
          <w:bCs/>
          <w:sz w:val="24"/>
          <w:szCs w:val="24"/>
        </w:rPr>
        <w:t>Confidential Information</w:t>
      </w:r>
      <w:r w:rsidRPr="00CF3D08">
        <w:rPr>
          <w:rFonts w:cstheme="minorHAnsi"/>
          <w:bCs/>
          <w:sz w:val="24"/>
          <w:szCs w:val="24"/>
        </w:rPr>
        <w:t xml:space="preserve">” means any data or information that is proprietary to the Disclosing Party and not generally known to the public, whether in tangible or intangible form, </w:t>
      </w:r>
      <w:bookmarkStart w:id="0" w:name="_DV_C9"/>
      <w:r w:rsidRPr="00CF3D08">
        <w:rPr>
          <w:rFonts w:cstheme="minorHAnsi"/>
          <w:bCs/>
          <w:sz w:val="24"/>
          <w:szCs w:val="24"/>
        </w:rPr>
        <w:t xml:space="preserve">in whatever medium provided, whether unmodified or modified by Receiving Party or its Representatives (as defined herein), </w:t>
      </w:r>
      <w:bookmarkEnd w:id="0"/>
      <w:r w:rsidRPr="00CF3D08">
        <w:rPr>
          <w:rFonts w:cstheme="minorHAnsi"/>
          <w:bCs/>
          <w:sz w:val="24"/>
          <w:szCs w:val="24"/>
        </w:rPr>
        <w:t>whenever and however disclosed, including, but not limited to:</w:t>
      </w:r>
    </w:p>
    <w:p w:rsidR="00CF3D08" w:rsidRPr="00CF3D08" w:rsidRDefault="00CF3D08" w:rsidP="00CF3D08">
      <w:pPr>
        <w:pStyle w:val="ListParagraph"/>
        <w:numPr>
          <w:ilvl w:val="0"/>
          <w:numId w:val="8"/>
        </w:numPr>
        <w:spacing w:line="360" w:lineRule="auto"/>
        <w:contextualSpacing w:val="0"/>
        <w:jc w:val="both"/>
        <w:rPr>
          <w:rFonts w:cstheme="minorHAnsi"/>
          <w:sz w:val="24"/>
          <w:szCs w:val="22"/>
          <w:lang w:val="en-IN"/>
        </w:rPr>
      </w:pPr>
      <w:r>
        <w:rPr>
          <w:rFonts w:cstheme="minorHAnsi"/>
          <w:sz w:val="24"/>
          <w:szCs w:val="22"/>
        </w:rPr>
        <w:t>A</w:t>
      </w:r>
      <w:r w:rsidRPr="00CF3D08">
        <w:rPr>
          <w:rFonts w:cstheme="minorHAnsi"/>
          <w:sz w:val="24"/>
          <w:szCs w:val="22"/>
        </w:rPr>
        <w:t>ny marketing strategies, plans, financial information, or projections, operations, sales estimates, business plans and performance results relating to the past, present or future business activities of such party, its affiliates, subsidiaries and affiliated companies;</w:t>
      </w:r>
    </w:p>
    <w:p w:rsidR="00CF3D08" w:rsidRPr="00CF3D08" w:rsidRDefault="00CF3D08" w:rsidP="00CF3D08">
      <w:pPr>
        <w:pStyle w:val="ListParagraph"/>
        <w:numPr>
          <w:ilvl w:val="0"/>
          <w:numId w:val="8"/>
        </w:numPr>
        <w:spacing w:line="360" w:lineRule="auto"/>
        <w:contextualSpacing w:val="0"/>
        <w:jc w:val="both"/>
        <w:rPr>
          <w:rFonts w:cstheme="minorHAnsi"/>
          <w:sz w:val="24"/>
          <w:szCs w:val="22"/>
          <w:lang w:val="en-IN"/>
        </w:rPr>
      </w:pPr>
      <w:r>
        <w:rPr>
          <w:rFonts w:cstheme="minorHAnsi"/>
          <w:sz w:val="24"/>
          <w:szCs w:val="22"/>
        </w:rPr>
        <w:t>A</w:t>
      </w:r>
      <w:r w:rsidRPr="00CF3D08">
        <w:rPr>
          <w:rFonts w:cstheme="minorHAnsi"/>
          <w:sz w:val="24"/>
          <w:szCs w:val="22"/>
        </w:rPr>
        <w:t>ny scientific or technical information, invention, design, process, procedure, formula, improvement, technology or method</w:t>
      </w:r>
      <w:r>
        <w:rPr>
          <w:rFonts w:cstheme="minorHAnsi"/>
          <w:sz w:val="24"/>
          <w:szCs w:val="22"/>
        </w:rPr>
        <w:t>.</w:t>
      </w:r>
    </w:p>
    <w:p w:rsidR="00CF3D08" w:rsidRPr="00CF3D08" w:rsidRDefault="00CF3D08" w:rsidP="00CF3D08">
      <w:pPr>
        <w:pStyle w:val="ListParagraph"/>
        <w:numPr>
          <w:ilvl w:val="0"/>
          <w:numId w:val="8"/>
        </w:numPr>
        <w:spacing w:line="360" w:lineRule="auto"/>
        <w:contextualSpacing w:val="0"/>
        <w:jc w:val="both"/>
        <w:rPr>
          <w:rFonts w:cstheme="minorHAnsi"/>
          <w:sz w:val="24"/>
          <w:szCs w:val="22"/>
          <w:lang w:val="en-IN"/>
        </w:rPr>
      </w:pPr>
      <w:r>
        <w:rPr>
          <w:rFonts w:cstheme="minorHAnsi"/>
          <w:sz w:val="24"/>
          <w:szCs w:val="22"/>
        </w:rPr>
        <w:t>A</w:t>
      </w:r>
      <w:r w:rsidRPr="00CF3D08">
        <w:rPr>
          <w:rFonts w:cstheme="minorHAnsi"/>
          <w:sz w:val="24"/>
          <w:szCs w:val="22"/>
        </w:rPr>
        <w:t>ny concepts, reports, data, know-how, works-in-progress, designs, development tools, specifications, computer software, source code, object code, flow charts, databases, inventions, information and trade secrets</w:t>
      </w:r>
      <w:r>
        <w:rPr>
          <w:rFonts w:cstheme="minorHAnsi"/>
          <w:sz w:val="24"/>
          <w:szCs w:val="22"/>
        </w:rPr>
        <w:t>.</w:t>
      </w:r>
    </w:p>
    <w:p w:rsidR="00CF3D08" w:rsidRPr="0094495A" w:rsidRDefault="0094495A" w:rsidP="00CF3D08">
      <w:pPr>
        <w:pStyle w:val="ListParagraph"/>
        <w:numPr>
          <w:ilvl w:val="0"/>
          <w:numId w:val="8"/>
        </w:numPr>
        <w:spacing w:line="360" w:lineRule="auto"/>
        <w:contextualSpacing w:val="0"/>
        <w:jc w:val="both"/>
        <w:rPr>
          <w:rFonts w:cstheme="minorHAnsi"/>
          <w:sz w:val="24"/>
          <w:szCs w:val="22"/>
          <w:lang w:val="en-IN"/>
        </w:rPr>
      </w:pPr>
      <w:r>
        <w:rPr>
          <w:rFonts w:cstheme="minorHAnsi"/>
          <w:sz w:val="24"/>
          <w:szCs w:val="22"/>
        </w:rPr>
        <w:t>A</w:t>
      </w:r>
      <w:r w:rsidRPr="0094495A">
        <w:rPr>
          <w:rFonts w:cstheme="minorHAnsi"/>
          <w:sz w:val="24"/>
          <w:szCs w:val="22"/>
        </w:rPr>
        <w:t>ny other information that should reasonably be recognized as confidential information of the Disclosing Party</w:t>
      </w:r>
      <w:r>
        <w:rPr>
          <w:rFonts w:cstheme="minorHAnsi"/>
          <w:sz w:val="24"/>
          <w:szCs w:val="22"/>
        </w:rPr>
        <w:t>.</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5F5A6D"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 xml:space="preserve">The Parties agree that the Parties shall be considered independent partners and not agents or employees of the other Party. </w:t>
      </w:r>
      <w:proofErr w:type="gramStart"/>
      <w:r w:rsidRPr="00EC7186">
        <w:rPr>
          <w:rFonts w:cstheme="minorHAnsi"/>
          <w:sz w:val="24"/>
          <w:szCs w:val="22"/>
          <w:lang w:val="en-IN"/>
        </w:rPr>
        <w:t>Neither Party shall have authority to make any statements, representations or</w:t>
      </w:r>
      <w:proofErr w:type="gramEnd"/>
      <w:r w:rsidRPr="00EC7186">
        <w:rPr>
          <w:rFonts w:cstheme="minorHAnsi"/>
          <w:sz w:val="24"/>
          <w:szCs w:val="22"/>
          <w:lang w:val="en-IN"/>
        </w:rPr>
        <w:t xml:space="preserve"> commitments of any kind, nor to take any action which shall be binding on the other Party, except as may be expressly provided for herein or authorized in writing.</w:t>
      </w:r>
    </w:p>
    <w:p w:rsidR="00B7276E" w:rsidRPr="00B7276E" w:rsidRDefault="00B7276E" w:rsidP="00B7276E">
      <w:pPr>
        <w:pStyle w:val="ListParagraph"/>
        <w:numPr>
          <w:ilvl w:val="0"/>
          <w:numId w:val="3"/>
        </w:numPr>
        <w:contextualSpacing w:val="0"/>
        <w:jc w:val="both"/>
        <w:rPr>
          <w:rFonts w:cstheme="minorHAnsi"/>
          <w:sz w:val="24"/>
          <w:szCs w:val="22"/>
          <w:lang w:val="en-IN"/>
        </w:rPr>
      </w:pPr>
      <w:r w:rsidRPr="00B7276E">
        <w:rPr>
          <w:rFonts w:cstheme="minorHAnsi"/>
          <w:bCs/>
          <w:sz w:val="24"/>
          <w:szCs w:val="22"/>
        </w:rPr>
        <w:t>DISCLOSURE OF CONFIDENTIAL INFORMATION</w:t>
      </w:r>
    </w:p>
    <w:p w:rsidR="00B7276E" w:rsidRDefault="00B7276E" w:rsidP="00B7276E">
      <w:pPr>
        <w:pStyle w:val="ListParagraph"/>
        <w:contextualSpacing w:val="0"/>
        <w:jc w:val="both"/>
        <w:rPr>
          <w:rFonts w:cstheme="minorHAnsi"/>
          <w:sz w:val="24"/>
          <w:szCs w:val="22"/>
        </w:rPr>
      </w:pPr>
      <w:r w:rsidRPr="00B7276E">
        <w:rPr>
          <w:rFonts w:cstheme="minorHAnsi"/>
          <w:sz w:val="24"/>
          <w:szCs w:val="22"/>
        </w:rPr>
        <w:t>Disclosing Party may disclose Confidential Information to the Receiving Party</w:t>
      </w:r>
      <w:r>
        <w:rPr>
          <w:rFonts w:cstheme="minorHAnsi"/>
          <w:sz w:val="24"/>
          <w:szCs w:val="22"/>
        </w:rPr>
        <w:t xml:space="preserve">. </w:t>
      </w:r>
      <w:r w:rsidRPr="00B7276E">
        <w:rPr>
          <w:rFonts w:cstheme="minorHAnsi"/>
          <w:sz w:val="24"/>
          <w:szCs w:val="22"/>
        </w:rPr>
        <w:t>The Receiving Party will</w:t>
      </w:r>
      <w:r>
        <w:rPr>
          <w:rFonts w:cstheme="minorHAnsi"/>
          <w:sz w:val="24"/>
          <w:szCs w:val="22"/>
        </w:rPr>
        <w:t>-</w:t>
      </w:r>
    </w:p>
    <w:p w:rsidR="00B7276E" w:rsidRPr="004F0F2A" w:rsidRDefault="004F0F2A" w:rsidP="00B7276E">
      <w:pPr>
        <w:pStyle w:val="ListParagraph"/>
        <w:numPr>
          <w:ilvl w:val="0"/>
          <w:numId w:val="9"/>
        </w:numPr>
        <w:contextualSpacing w:val="0"/>
        <w:jc w:val="both"/>
        <w:rPr>
          <w:rFonts w:cstheme="minorHAnsi"/>
          <w:sz w:val="24"/>
          <w:szCs w:val="22"/>
          <w:lang w:val="en-IN"/>
        </w:rPr>
      </w:pPr>
      <w:r>
        <w:rPr>
          <w:rFonts w:cstheme="minorHAnsi"/>
          <w:sz w:val="24"/>
          <w:szCs w:val="22"/>
        </w:rPr>
        <w:t>L</w:t>
      </w:r>
      <w:r w:rsidR="00B7276E" w:rsidRPr="00B7276E">
        <w:rPr>
          <w:rFonts w:cstheme="minorHAnsi"/>
          <w:sz w:val="24"/>
          <w:szCs w:val="22"/>
        </w:rPr>
        <w:t>imit disclosure of any Confidential Information to its directors, officers, employees, agents or representatives (collectively “</w:t>
      </w:r>
      <w:r w:rsidR="00B7276E" w:rsidRPr="00B7276E">
        <w:rPr>
          <w:rFonts w:cstheme="minorHAnsi"/>
          <w:b/>
          <w:bCs/>
          <w:sz w:val="24"/>
          <w:szCs w:val="22"/>
        </w:rPr>
        <w:t>Representatives</w:t>
      </w:r>
      <w:r w:rsidR="00B7276E" w:rsidRPr="00B7276E">
        <w:rPr>
          <w:rFonts w:cstheme="minorHAnsi"/>
          <w:sz w:val="24"/>
          <w:szCs w:val="22"/>
        </w:rPr>
        <w:t xml:space="preserve">”) who have a need to know such Confidential Information in connection with the </w:t>
      </w:r>
      <w:r w:rsidR="00B7276E" w:rsidRPr="00B7276E">
        <w:rPr>
          <w:rFonts w:cstheme="minorHAnsi"/>
          <w:sz w:val="24"/>
          <w:szCs w:val="22"/>
        </w:rPr>
        <w:lastRenderedPageBreak/>
        <w:t>current or contemplated business relationship between the parties to which this Agreement relates, and only for that purpose</w:t>
      </w:r>
      <w:r>
        <w:rPr>
          <w:rFonts w:cstheme="minorHAnsi"/>
          <w:sz w:val="24"/>
          <w:szCs w:val="22"/>
        </w:rPr>
        <w:t>.</w:t>
      </w:r>
    </w:p>
    <w:p w:rsidR="004F0F2A" w:rsidRPr="004F0F2A" w:rsidRDefault="004F0F2A" w:rsidP="00B7276E">
      <w:pPr>
        <w:pStyle w:val="ListParagraph"/>
        <w:numPr>
          <w:ilvl w:val="0"/>
          <w:numId w:val="9"/>
        </w:numPr>
        <w:contextualSpacing w:val="0"/>
        <w:jc w:val="both"/>
        <w:rPr>
          <w:rFonts w:cstheme="minorHAnsi"/>
          <w:sz w:val="24"/>
          <w:szCs w:val="22"/>
          <w:lang w:val="en-IN"/>
        </w:rPr>
      </w:pPr>
      <w:proofErr w:type="gramStart"/>
      <w:r>
        <w:rPr>
          <w:rFonts w:cstheme="minorHAnsi"/>
          <w:sz w:val="24"/>
          <w:szCs w:val="22"/>
        </w:rPr>
        <w:t>A</w:t>
      </w:r>
      <w:r w:rsidRPr="004F0F2A">
        <w:rPr>
          <w:rFonts w:cstheme="minorHAnsi"/>
          <w:sz w:val="24"/>
          <w:szCs w:val="22"/>
        </w:rPr>
        <w:t>dvise</w:t>
      </w:r>
      <w:proofErr w:type="gramEnd"/>
      <w:r w:rsidRPr="004F0F2A">
        <w:rPr>
          <w:rFonts w:cstheme="minorHAnsi"/>
          <w:sz w:val="24"/>
          <w:szCs w:val="22"/>
        </w:rPr>
        <w:t xml:space="preserve"> its Representatives of the proprietary nature of the Confidential Information and of the obligations set forth in this Agreement, require such Representatives to be bound by written confidentiality restrictions no less stringent than those contained herein, and assume full liability for acts or omissions by its Representatives that are inconsistent with its obligations under this Agreement</w:t>
      </w:r>
      <w:r>
        <w:rPr>
          <w:rFonts w:cstheme="minorHAnsi"/>
          <w:sz w:val="24"/>
          <w:szCs w:val="22"/>
        </w:rPr>
        <w:t>.</w:t>
      </w:r>
    </w:p>
    <w:p w:rsidR="004F0F2A" w:rsidRPr="004F0F2A" w:rsidRDefault="004F0F2A" w:rsidP="00B7276E">
      <w:pPr>
        <w:pStyle w:val="ListParagraph"/>
        <w:numPr>
          <w:ilvl w:val="0"/>
          <w:numId w:val="9"/>
        </w:numPr>
        <w:contextualSpacing w:val="0"/>
        <w:jc w:val="both"/>
        <w:rPr>
          <w:rFonts w:cstheme="minorHAnsi"/>
          <w:sz w:val="24"/>
          <w:szCs w:val="22"/>
          <w:lang w:val="en-IN"/>
        </w:rPr>
      </w:pPr>
      <w:r>
        <w:rPr>
          <w:rFonts w:cstheme="minorHAnsi"/>
          <w:sz w:val="24"/>
          <w:szCs w:val="22"/>
        </w:rPr>
        <w:t>K</w:t>
      </w:r>
      <w:r w:rsidRPr="004F0F2A">
        <w:rPr>
          <w:rFonts w:cstheme="minorHAnsi"/>
          <w:sz w:val="24"/>
          <w:szCs w:val="22"/>
        </w:rPr>
        <w:t>eep all Confidential Information strictly confidential by using a reasonable degree of care, but not less than the degree of care used by it in safeguarding its own confidential information</w:t>
      </w:r>
      <w:r>
        <w:rPr>
          <w:rFonts w:cstheme="minorHAnsi"/>
          <w:sz w:val="24"/>
          <w:szCs w:val="22"/>
        </w:rPr>
        <w:t xml:space="preserve"> and</w:t>
      </w:r>
    </w:p>
    <w:p w:rsidR="004F0F2A" w:rsidRPr="0057156F" w:rsidRDefault="004F0F2A" w:rsidP="00B7276E">
      <w:pPr>
        <w:pStyle w:val="ListParagraph"/>
        <w:numPr>
          <w:ilvl w:val="0"/>
          <w:numId w:val="9"/>
        </w:numPr>
        <w:contextualSpacing w:val="0"/>
        <w:jc w:val="both"/>
        <w:rPr>
          <w:rFonts w:cstheme="minorHAnsi"/>
          <w:sz w:val="24"/>
          <w:szCs w:val="22"/>
          <w:lang w:val="en-IN"/>
        </w:rPr>
      </w:pPr>
      <w:r>
        <w:rPr>
          <w:rFonts w:cstheme="minorHAnsi"/>
          <w:sz w:val="24"/>
          <w:szCs w:val="22"/>
        </w:rPr>
        <w:t>Do n</w:t>
      </w:r>
      <w:r w:rsidRPr="004F0F2A">
        <w:rPr>
          <w:rFonts w:cstheme="minorHAnsi"/>
          <w:sz w:val="24"/>
          <w:szCs w:val="22"/>
        </w:rPr>
        <w:t>ot disclose any Confidential Information received by it to any third parties</w:t>
      </w:r>
      <w:r>
        <w:rPr>
          <w:rFonts w:cstheme="minorHAnsi"/>
          <w:sz w:val="24"/>
          <w:szCs w:val="22"/>
        </w:rPr>
        <w:t xml:space="preserve"> </w:t>
      </w:r>
      <w:r w:rsidRPr="004F0F2A">
        <w:rPr>
          <w:rFonts w:cstheme="minorHAnsi"/>
          <w:sz w:val="24"/>
          <w:szCs w:val="22"/>
        </w:rPr>
        <w:t>(except as otherwise provided for herein).</w:t>
      </w:r>
    </w:p>
    <w:p w:rsidR="0057156F" w:rsidRPr="0057156F" w:rsidRDefault="0057156F" w:rsidP="0057156F">
      <w:pPr>
        <w:pStyle w:val="ListParagraph"/>
        <w:numPr>
          <w:ilvl w:val="0"/>
          <w:numId w:val="3"/>
        </w:numPr>
        <w:contextualSpacing w:val="0"/>
        <w:jc w:val="both"/>
        <w:rPr>
          <w:rFonts w:cstheme="minorHAnsi"/>
          <w:sz w:val="24"/>
          <w:szCs w:val="22"/>
          <w:lang w:val="en-IN"/>
        </w:rPr>
      </w:pPr>
      <w:r w:rsidRPr="0057156F">
        <w:rPr>
          <w:rFonts w:cstheme="minorHAnsi"/>
          <w:bCs/>
          <w:sz w:val="24"/>
          <w:szCs w:val="22"/>
        </w:rPr>
        <w:t>COMPELLED DISCLOSURE OF CONFIDENTIAL INFORMATION</w:t>
      </w:r>
    </w:p>
    <w:p w:rsidR="0057156F" w:rsidRPr="0057156F" w:rsidRDefault="00CC5195" w:rsidP="0057156F">
      <w:pPr>
        <w:pStyle w:val="ListParagraph"/>
        <w:contextualSpacing w:val="0"/>
        <w:jc w:val="both"/>
        <w:rPr>
          <w:rFonts w:cstheme="minorHAnsi"/>
          <w:sz w:val="24"/>
          <w:szCs w:val="22"/>
          <w:lang w:val="en-IN"/>
        </w:rPr>
      </w:pPr>
      <w:r w:rsidRPr="00CC5195">
        <w:rPr>
          <w:rFonts w:cstheme="minorHAnsi"/>
          <w:sz w:val="24"/>
          <w:szCs w:val="22"/>
        </w:rPr>
        <w:t>Notwithstanding anything in the foregoing to the contrary, the Receiving Party may disclose Confidential Information pursuant to any governmental, judicial, or administrative order, subpoena, discovery request, regulatory request or similar method, provided that the Receiving Party promptly notifies, to the extent practicable, the Disclosing Party in writing of such demand for disclosure so that the Disclosing Party, at its sole expense, may seek to make such disclosure subject to a protective order or other appropriate remedy to preserve the confidentiality of the Confidential Information</w:t>
      </w:r>
      <w:bookmarkStart w:id="1" w:name="OLE_LINK17"/>
      <w:r w:rsidRPr="00CC5195">
        <w:rPr>
          <w:rFonts w:cstheme="minorHAnsi"/>
          <w:sz w:val="24"/>
          <w:szCs w:val="22"/>
        </w:rPr>
        <w:t xml:space="preserve">; provided </w:t>
      </w:r>
      <w:bookmarkStart w:id="2" w:name="_DV_C32"/>
      <w:bookmarkEnd w:id="1"/>
      <w:r w:rsidRPr="00CC5195">
        <w:rPr>
          <w:rFonts w:cstheme="minorHAnsi"/>
          <w:sz w:val="24"/>
          <w:szCs w:val="22"/>
        </w:rPr>
        <w:t>that the Receiving Party will disclose only that portion of the requested Confidential Information that, in the written opinion of its legal counsel, it is required to disclose</w:t>
      </w:r>
      <w:bookmarkEnd w:id="2"/>
      <w:r w:rsidRPr="00CC5195">
        <w:rPr>
          <w:rFonts w:cstheme="minorHAnsi"/>
          <w:sz w:val="24"/>
          <w:szCs w:val="22"/>
        </w:rPr>
        <w:t>.</w:t>
      </w:r>
      <w:r w:rsidR="008E1ED7">
        <w:rPr>
          <w:rFonts w:cstheme="minorHAnsi"/>
          <w:sz w:val="24"/>
          <w:szCs w:val="22"/>
        </w:rPr>
        <w:t xml:space="preserve"> </w:t>
      </w:r>
      <w:r w:rsidR="008E1ED7" w:rsidRPr="008E1ED7">
        <w:rPr>
          <w:rFonts w:cstheme="minorHAnsi"/>
          <w:sz w:val="24"/>
          <w:szCs w:val="22"/>
        </w:rPr>
        <w:t>The Receiving Party agrees that it shall not oppose and shall cooperate with efforts by, to the extent practicable, the Disclosing Party with respect to any such request for a protective order or other relief</w:t>
      </w:r>
      <w:r w:rsidR="008E1ED7">
        <w:rPr>
          <w:rFonts w:cstheme="minorHAnsi"/>
          <w:sz w:val="24"/>
          <w:szCs w:val="22"/>
        </w:rPr>
        <w:t xml:space="preserve">. </w:t>
      </w:r>
      <w:r w:rsidR="008E1ED7" w:rsidRPr="008E1ED7">
        <w:rPr>
          <w:rFonts w:cstheme="minorHAnsi"/>
          <w:sz w:val="24"/>
          <w:szCs w:val="22"/>
        </w:rPr>
        <w:t>.  Notwithstanding the foregoing, if the Disclosing Party is unable to obtain or does not seek a protective order and the Receiving Party is legally requested or required to disclose such Confidential Information, disclosure of such Confidential Information may be made without liability.</w:t>
      </w:r>
    </w:p>
    <w:p w:rsidR="005F5A6D"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8C4074" w:rsidRPr="00EC7186" w:rsidRDefault="008C4074" w:rsidP="008C4074">
      <w:pPr>
        <w:pStyle w:val="ListParagraph"/>
        <w:contextualSpacing w:val="0"/>
        <w:jc w:val="both"/>
        <w:rPr>
          <w:rFonts w:cstheme="minorHAnsi"/>
          <w:sz w:val="24"/>
          <w:szCs w:val="22"/>
          <w:lang w:val="en-IN"/>
        </w:rPr>
      </w:pPr>
      <w:r w:rsidRPr="008C4074">
        <w:rPr>
          <w:rFonts w:cstheme="minorHAnsi"/>
          <w:sz w:val="24"/>
          <w:szCs w:val="22"/>
        </w:rPr>
        <w:t xml:space="preserve">The parties acknowledge that although they shall each endeavor to include in the Confidential Information all information that they each believe relevant for the purpose of the evaluation of a Transaction, the parties understand that no representation or warranty as to the accuracy or completeness of the Confidential Information is being made by the Disclosing Party.  Further, neither party is under </w:t>
      </w:r>
      <w:r w:rsidRPr="008C4074">
        <w:rPr>
          <w:rFonts w:cstheme="minorHAnsi"/>
          <w:sz w:val="24"/>
          <w:szCs w:val="22"/>
        </w:rPr>
        <w:lastRenderedPageBreak/>
        <w:t xml:space="preserve">any obligation under this Agreement to disclose any Confidential Information it chooses not to disclose.  </w:t>
      </w:r>
    </w:p>
    <w:p w:rsidR="005F5A6D"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r w:rsidR="00CA37FB">
        <w:rPr>
          <w:rFonts w:cstheme="minorHAnsi"/>
          <w:sz w:val="24"/>
          <w:szCs w:val="22"/>
          <w:lang w:val="en-IN"/>
        </w:rPr>
        <w:t xml:space="preserve"> OF BREACH</w:t>
      </w:r>
    </w:p>
    <w:p w:rsidR="00CA37FB" w:rsidRPr="00EC7186" w:rsidRDefault="00CA37FB" w:rsidP="00CA37FB">
      <w:pPr>
        <w:pStyle w:val="ListParagraph"/>
        <w:contextualSpacing w:val="0"/>
        <w:jc w:val="both"/>
        <w:rPr>
          <w:rFonts w:cstheme="minorHAnsi"/>
          <w:sz w:val="24"/>
          <w:szCs w:val="22"/>
          <w:lang w:val="en-IN"/>
        </w:rPr>
      </w:pPr>
      <w:r w:rsidRPr="00CA37FB">
        <w:rPr>
          <w:rFonts w:cstheme="minorHAnsi"/>
          <w:sz w:val="24"/>
          <w:szCs w:val="22"/>
        </w:rPr>
        <w:t>Receiving Party shall notify the Disclosing Party immediately upon discovery of, or suspicion of, any unauthorized use or disclosure of Confidential Information  by Receiving Party or its Representatives</w:t>
      </w:r>
      <w:bookmarkStart w:id="3" w:name="_DV_C48"/>
      <w:r w:rsidRPr="00CA37FB">
        <w:rPr>
          <w:rFonts w:cstheme="minorHAnsi"/>
          <w:sz w:val="24"/>
          <w:szCs w:val="22"/>
        </w:rPr>
        <w:t>; or any actions by Receiving Party or its Representatives inconsistent with their respective obligations under</w:t>
      </w:r>
      <w:bookmarkStart w:id="4" w:name="_DV_M52"/>
      <w:bookmarkEnd w:id="3"/>
      <w:bookmarkEnd w:id="4"/>
      <w:r>
        <w:rPr>
          <w:rFonts w:cstheme="minorHAnsi"/>
          <w:sz w:val="24"/>
          <w:szCs w:val="22"/>
        </w:rPr>
        <w:t xml:space="preserve"> </w:t>
      </w:r>
      <w:r w:rsidRPr="00CA37FB">
        <w:rPr>
          <w:rFonts w:cstheme="minorHAnsi"/>
          <w:sz w:val="24"/>
          <w:szCs w:val="22"/>
        </w:rPr>
        <w:t>this Agreement, Receiving Party shall cooperate with any and all efforts of the Disclosing Party to help the Disclosing Party regain possession of Confidential Information and prevent its further unauthorized use</w:t>
      </w:r>
      <w:r>
        <w:rPr>
          <w:rFonts w:cstheme="minorHAnsi"/>
          <w:sz w:val="24"/>
          <w:szCs w:val="22"/>
        </w:rPr>
        <w:t>.</w:t>
      </w:r>
    </w:p>
    <w:p w:rsidR="001D0527"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CA37FB" w:rsidRPr="00EC7186" w:rsidRDefault="00CA37FB" w:rsidP="00CA37FB">
      <w:pPr>
        <w:pStyle w:val="ListParagraph"/>
        <w:contextualSpacing w:val="0"/>
        <w:jc w:val="both"/>
        <w:rPr>
          <w:rFonts w:cstheme="minorHAnsi"/>
          <w:sz w:val="24"/>
          <w:szCs w:val="22"/>
          <w:lang w:val="en-IN"/>
        </w:rPr>
      </w:pPr>
      <w:r w:rsidRPr="00CA37FB">
        <w:rPr>
          <w:rFonts w:cstheme="minorHAnsi"/>
          <w:sz w:val="24"/>
          <w:szCs w:val="22"/>
        </w:rPr>
        <w:t>This Agreement shall remain in effect for a two-year term (subject to a one year extension if the parties are still discussing and considering the Transaction at the end of the second year).  Notwithstanding the foregoing, the Receiving Party’s duty to hold in confidence Confidential Information that was disclosed during term shall remain in effect indefinitely.</w:t>
      </w:r>
      <w:r>
        <w:rPr>
          <w:rFonts w:cstheme="minorHAnsi"/>
          <w:sz w:val="24"/>
          <w:szCs w:val="22"/>
        </w:rPr>
        <w:t xml:space="preserve"> </w:t>
      </w:r>
    </w:p>
    <w:p w:rsidR="00CA37FB" w:rsidRPr="00CA37FB" w:rsidRDefault="00CA37FB" w:rsidP="00CA37FB">
      <w:pPr>
        <w:pStyle w:val="ListParagraph"/>
        <w:numPr>
          <w:ilvl w:val="0"/>
          <w:numId w:val="3"/>
        </w:numPr>
        <w:jc w:val="both"/>
        <w:rPr>
          <w:rFonts w:cstheme="minorHAnsi"/>
          <w:sz w:val="24"/>
          <w:szCs w:val="22"/>
          <w:lang w:val="en-IN"/>
        </w:rPr>
      </w:pPr>
      <w:r w:rsidRPr="00CA37FB">
        <w:rPr>
          <w:rFonts w:cstheme="minorHAnsi"/>
          <w:sz w:val="24"/>
          <w:szCs w:val="22"/>
        </w:rPr>
        <w:t>REMEDIES</w:t>
      </w:r>
    </w:p>
    <w:p w:rsidR="0097520C" w:rsidRPr="00CA37FB" w:rsidRDefault="00CA37FB" w:rsidP="00CA37FB">
      <w:pPr>
        <w:pStyle w:val="ListParagraph"/>
        <w:jc w:val="both"/>
        <w:rPr>
          <w:rFonts w:cstheme="minorHAnsi"/>
          <w:sz w:val="24"/>
          <w:szCs w:val="22"/>
          <w:lang w:val="en-IN"/>
        </w:rPr>
      </w:pPr>
      <w:r>
        <w:rPr>
          <w:rFonts w:cstheme="minorHAnsi"/>
          <w:bCs/>
          <w:sz w:val="24"/>
          <w:szCs w:val="22"/>
        </w:rPr>
        <w:t xml:space="preserve"> </w:t>
      </w:r>
    </w:p>
    <w:p w:rsidR="00CA37FB" w:rsidRDefault="00CA37FB" w:rsidP="00CA37FB">
      <w:pPr>
        <w:pStyle w:val="ListParagraph"/>
        <w:jc w:val="both"/>
        <w:rPr>
          <w:rFonts w:cstheme="minorHAnsi"/>
          <w:sz w:val="24"/>
          <w:szCs w:val="22"/>
        </w:rPr>
      </w:pPr>
      <w:r w:rsidRPr="00CA37FB">
        <w:rPr>
          <w:rFonts w:cstheme="minorHAnsi"/>
          <w:sz w:val="24"/>
          <w:szCs w:val="22"/>
        </w:rPr>
        <w:t>Both parties acknowledge that the Confidential Information to be disclosed hereunder is of a unique and valuable character, and that the unauthorized dissemination of the Confidential Information would destroy or diminish the value of such information.  The damages to Disclosing Party that would result from the unauthorized dissemination of the Confidential Information would be impossible to calculate.  Therefore, both parties hereby agree that the Disclosing Party shall be entitled to injunctive relief  preventing the dissemination of any Confidential Information in violation of the terms hereof.  Such injunctive relief shall be in addition to any other remedies available hereunder, whether at law or in equity.  Disclosing Party shall be entitled to recover its costs and fees, including reasonable attorneys’ fees, incurred in obtaining any such relief.  Further, in the event of litigation relating to this Agreement, the prevailing party shall be entitled to recover its reasonable attorney’s fees and expenses.</w:t>
      </w:r>
    </w:p>
    <w:p w:rsidR="00CA37FB" w:rsidRDefault="00CA37FB" w:rsidP="00CA37FB">
      <w:pPr>
        <w:pStyle w:val="ListParagraph"/>
        <w:jc w:val="both"/>
        <w:rPr>
          <w:rFonts w:cstheme="minorHAnsi"/>
          <w:sz w:val="24"/>
          <w:szCs w:val="22"/>
        </w:rPr>
      </w:pPr>
    </w:p>
    <w:p w:rsidR="00CA37FB" w:rsidRPr="00CA37FB" w:rsidRDefault="00CA37FB" w:rsidP="00CA37FB">
      <w:pPr>
        <w:pStyle w:val="ListParagraph"/>
        <w:numPr>
          <w:ilvl w:val="0"/>
          <w:numId w:val="3"/>
        </w:numPr>
        <w:jc w:val="both"/>
        <w:rPr>
          <w:rFonts w:cstheme="minorHAnsi"/>
          <w:sz w:val="24"/>
          <w:szCs w:val="22"/>
        </w:rPr>
      </w:pPr>
      <w:r w:rsidRPr="00CA37FB">
        <w:rPr>
          <w:rFonts w:cstheme="minorHAnsi"/>
          <w:bCs/>
          <w:sz w:val="24"/>
          <w:szCs w:val="22"/>
        </w:rPr>
        <w:t>RETURN OF CONFIDENTIAL INFORMATION</w:t>
      </w:r>
    </w:p>
    <w:p w:rsidR="00CA37FB" w:rsidRDefault="00CA37FB" w:rsidP="00CA37FB">
      <w:pPr>
        <w:pStyle w:val="ListParagraph"/>
        <w:jc w:val="both"/>
        <w:rPr>
          <w:rFonts w:cstheme="minorHAnsi"/>
          <w:bCs/>
          <w:sz w:val="24"/>
          <w:szCs w:val="22"/>
        </w:rPr>
      </w:pPr>
    </w:p>
    <w:p w:rsidR="00CA37FB" w:rsidRDefault="00CA37FB" w:rsidP="00F8609C">
      <w:pPr>
        <w:pStyle w:val="ListParagraph"/>
        <w:jc w:val="both"/>
        <w:rPr>
          <w:rFonts w:cstheme="minorHAnsi"/>
          <w:sz w:val="24"/>
          <w:szCs w:val="22"/>
        </w:rPr>
      </w:pPr>
      <w:r w:rsidRPr="00CA37FB">
        <w:rPr>
          <w:rFonts w:cstheme="minorHAnsi"/>
          <w:sz w:val="24"/>
          <w:szCs w:val="22"/>
        </w:rPr>
        <w:t>Receiving Party shall immediately return and redeliver to Disclosing Party all tangible material embodying any Confidential Information provided hereunder and all notes, summaries, memoranda, drawings, manuals, records, excerpts or derivative information deriving there</w:t>
      </w:r>
      <w:r>
        <w:rPr>
          <w:rFonts w:cstheme="minorHAnsi"/>
          <w:sz w:val="24"/>
          <w:szCs w:val="22"/>
        </w:rPr>
        <w:t xml:space="preserve"> </w:t>
      </w:r>
      <w:r w:rsidRPr="00CA37FB">
        <w:rPr>
          <w:rFonts w:cstheme="minorHAnsi"/>
          <w:sz w:val="24"/>
          <w:szCs w:val="22"/>
        </w:rPr>
        <w:t xml:space="preserve">from, and all other documents or materials (“Notes”) </w:t>
      </w:r>
      <w:r w:rsidRPr="00CA37FB">
        <w:rPr>
          <w:rFonts w:cstheme="minorHAnsi"/>
          <w:sz w:val="24"/>
          <w:szCs w:val="22"/>
        </w:rPr>
        <w:lastRenderedPageBreak/>
        <w:t xml:space="preserve">(and all copies of any of the foregoing, including “copies” that have been converted to computerized media in the form of image, data, word processing, or other types of files either manually or by image capture) based on or including any Confidential Information, in whatever form of storage or retrieval, </w:t>
      </w:r>
      <w:r>
        <w:rPr>
          <w:rFonts w:cstheme="minorHAnsi"/>
          <w:sz w:val="24"/>
          <w:szCs w:val="22"/>
        </w:rPr>
        <w:t>upon the earlier of</w:t>
      </w:r>
      <w:r w:rsidRPr="00CA37FB">
        <w:rPr>
          <w:rFonts w:cstheme="minorHAnsi"/>
          <w:sz w:val="24"/>
          <w:szCs w:val="22"/>
        </w:rPr>
        <w:t xml:space="preserve"> the completion or termination of the dealings between the parties contemplated hereunder; the termination of this Agreement; or at such time as the Disclosing Party may so request</w:t>
      </w:r>
      <w:bookmarkStart w:id="5" w:name="OLE_LINK13"/>
      <w:bookmarkStart w:id="6" w:name="OLE_LINK14"/>
      <w:bookmarkStart w:id="7" w:name="OLE_LINK20"/>
      <w:bookmarkStart w:id="8" w:name="OLE_LINK21"/>
      <w:bookmarkStart w:id="9" w:name="OLE_LINK22"/>
      <w:r w:rsidRPr="00CA37FB">
        <w:rPr>
          <w:rFonts w:cstheme="minorHAnsi"/>
          <w:sz w:val="24"/>
          <w:szCs w:val="22"/>
        </w:rPr>
        <w:t>; provided however that the Receiving Party may retain such of its documents as is necessary to enable it to comply with its reasonable document retention policies</w:t>
      </w:r>
      <w:bookmarkEnd w:id="5"/>
      <w:bookmarkEnd w:id="6"/>
      <w:bookmarkEnd w:id="7"/>
      <w:bookmarkEnd w:id="8"/>
      <w:bookmarkEnd w:id="9"/>
      <w:r w:rsidRPr="00CA37FB">
        <w:rPr>
          <w:rFonts w:cstheme="minorHAnsi"/>
          <w:sz w:val="24"/>
          <w:szCs w:val="22"/>
        </w:rPr>
        <w:t>.  Alternatively, the Receiving Party, with the written consent of the Disclosing Party may (or in the case of Notes, at the Receiving Party’s option) immediately destroy any of the foregoing embodying Confidential Information (or the reasonably non</w:t>
      </w:r>
      <w:r w:rsidR="00F8609C">
        <w:rPr>
          <w:rFonts w:cstheme="minorHAnsi"/>
          <w:sz w:val="24"/>
          <w:szCs w:val="22"/>
        </w:rPr>
        <w:t xml:space="preserve"> </w:t>
      </w:r>
      <w:r w:rsidRPr="00CA37FB">
        <w:rPr>
          <w:rFonts w:cstheme="minorHAnsi"/>
          <w:sz w:val="24"/>
          <w:szCs w:val="22"/>
        </w:rPr>
        <w:t>recoverable data erasure of computerized data) and, upon request, certify in writing such destruction by an authorized officer of the Receiving Party supervising the destruction).</w:t>
      </w:r>
    </w:p>
    <w:p w:rsidR="00F8609C" w:rsidRPr="00F8609C" w:rsidRDefault="00F8609C" w:rsidP="00F8609C">
      <w:pPr>
        <w:pStyle w:val="ListParagraph"/>
        <w:jc w:val="both"/>
        <w:rPr>
          <w:rFonts w:cstheme="minorHAnsi"/>
          <w:sz w:val="24"/>
          <w:szCs w:val="22"/>
        </w:rPr>
      </w:pP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Unless given prior written consent by the parties, which consent may require a payment to the party, each Party agrees that it will not, during the Initial </w:t>
      </w:r>
      <w:r w:rsidRPr="00EC7186">
        <w:rPr>
          <w:rFonts w:cstheme="minorHAnsi"/>
          <w:sz w:val="24"/>
          <w:szCs w:val="22"/>
          <w:lang w:val="en-IN"/>
        </w:rPr>
        <w:lastRenderedPageBreak/>
        <w:t>Term, knowingly solicit or hire any employee of the other Party who is directly involved in providing the Services herein.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w:t>
      </w:r>
      <w:r w:rsidR="000861D9">
        <w:rPr>
          <w:rFonts w:cstheme="minorHAnsi"/>
          <w:sz w:val="24"/>
          <w:szCs w:val="22"/>
          <w:lang w:val="en-IN"/>
        </w:rPr>
        <w:t>u</w:t>
      </w:r>
      <w:r w:rsidRPr="00EC7186">
        <w:rPr>
          <w:rFonts w:cstheme="minorHAnsi"/>
          <w:sz w:val="24"/>
          <w:szCs w:val="22"/>
          <w:lang w:val="en-IN"/>
        </w:rPr>
        <w:t>r of or against any Party hereto as a result of any responsibility that any Party may have had for drafting this Agreement.</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Force Majeure</w:t>
      </w:r>
    </w:p>
    <w:p w:rsidR="00B60FAF" w:rsidRPr="00EC7186" w:rsidRDefault="00B60FAF" w:rsidP="00324DA5">
      <w:pPr>
        <w:pStyle w:val="ListParagraph"/>
        <w:ind w:left="1440"/>
        <w:contextualSpacing w:val="0"/>
        <w:jc w:val="both"/>
        <w:rPr>
          <w:rFonts w:cstheme="minorHAnsi"/>
          <w:sz w:val="24"/>
          <w:szCs w:val="22"/>
          <w:lang w:val="en-IN"/>
        </w:rPr>
      </w:pPr>
      <w:r w:rsidRPr="00EC7186">
        <w:rPr>
          <w:rFonts w:cstheme="minorHAnsi"/>
          <w:sz w:val="24"/>
          <w:szCs w:val="22"/>
          <w:lang w:val="en-IN"/>
        </w:rPr>
        <w:t>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No waiver by either Party of any obligation, restriction or remedy under this Agreement shall be valid unless by specific written instrument. No acceptance by a Party of any payment by another Party and no failure, refusal </w:t>
      </w:r>
      <w:r w:rsidRPr="00EC7186">
        <w:rPr>
          <w:rFonts w:cstheme="minorHAnsi"/>
          <w:sz w:val="24"/>
          <w:szCs w:val="22"/>
          <w:lang w:val="en-IN"/>
        </w:rPr>
        <w:lastRenderedPageBreak/>
        <w:t>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 </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Liquidated Damages Clause: </w:t>
      </w:r>
    </w:p>
    <w:p w:rsidR="00324DA5" w:rsidRPr="00EC7186" w:rsidRDefault="00324DA5" w:rsidP="00324DA5">
      <w:pPr>
        <w:pStyle w:val="ListParagraph"/>
        <w:ind w:left="1440"/>
        <w:contextualSpacing w:val="0"/>
        <w:jc w:val="both"/>
        <w:rPr>
          <w:rFonts w:cstheme="minorHAnsi"/>
          <w:sz w:val="24"/>
          <w:szCs w:val="22"/>
          <w:lang w:val="en-IN"/>
        </w:rPr>
      </w:pPr>
      <w:proofErr w:type="gramStart"/>
      <w:r w:rsidRPr="00EC7186">
        <w:rPr>
          <w:rFonts w:cstheme="minorHAnsi"/>
          <w:sz w:val="24"/>
          <w:szCs w:val="22"/>
          <w:lang w:val="en-IN"/>
        </w:rPr>
        <w:t>Allows the non-breaching party to recover damages in the event that actual damages are difficult to calculate.</w:t>
      </w:r>
      <w:proofErr w:type="gramEnd"/>
      <w:r w:rsidRPr="00EC7186">
        <w:rPr>
          <w:rFonts w:cstheme="minorHAnsi"/>
          <w:sz w:val="24"/>
          <w:szCs w:val="22"/>
          <w:lang w:val="en-IN"/>
        </w:rPr>
        <w:t xml:space="preserve"> However, the amount of liquidated damages needs to be reasonable in light of the circumstances.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1D0527" w:rsidRPr="00EC7186" w:rsidRDefault="001D0527" w:rsidP="001D0527">
      <w:pPr>
        <w:jc w:val="both"/>
        <w:rPr>
          <w:rFonts w:cstheme="minorHAnsi"/>
          <w:sz w:val="24"/>
          <w:szCs w:val="22"/>
          <w:lang w:val="en-IN"/>
        </w:rPr>
      </w:pPr>
      <w:bookmarkStart w:id="10" w:name="_GoBack"/>
      <w:bookmarkEnd w:id="10"/>
    </w:p>
    <w:sectPr w:rsidR="001D0527" w:rsidRPr="00EC7186"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02" w:rsidRDefault="00E37E02" w:rsidP="000D0C00">
      <w:pPr>
        <w:spacing w:after="0" w:line="240" w:lineRule="auto"/>
      </w:pPr>
      <w:r>
        <w:separator/>
      </w:r>
    </w:p>
  </w:endnote>
  <w:endnote w:type="continuationSeparator" w:id="0">
    <w:p w:rsidR="00E37E02" w:rsidRDefault="00E37E02"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CA37FB" w:rsidRDefault="00CA37F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861D9">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861D9">
              <w:rPr>
                <w:b/>
                <w:noProof/>
              </w:rPr>
              <w:t>9</w:t>
            </w:r>
            <w:r>
              <w:rPr>
                <w:b/>
                <w:sz w:val="24"/>
                <w:szCs w:val="24"/>
              </w:rPr>
              <w:fldChar w:fldCharType="end"/>
            </w:r>
          </w:p>
        </w:sdtContent>
      </w:sdt>
    </w:sdtContent>
  </w:sdt>
  <w:p w:rsidR="00CA37FB" w:rsidRDefault="00CA3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02" w:rsidRDefault="00E37E02" w:rsidP="000D0C00">
      <w:pPr>
        <w:spacing w:after="0" w:line="240" w:lineRule="auto"/>
      </w:pPr>
      <w:r>
        <w:separator/>
      </w:r>
    </w:p>
  </w:footnote>
  <w:footnote w:type="continuationSeparator" w:id="0">
    <w:p w:rsidR="00E37E02" w:rsidRDefault="00E37E02"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DD7405"/>
    <w:multiLevelType w:val="hybridMultilevel"/>
    <w:tmpl w:val="72E09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8104A"/>
    <w:multiLevelType w:val="hybridMultilevel"/>
    <w:tmpl w:val="3D228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17087"/>
    <w:rsid w:val="000861D9"/>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4F0F2A"/>
    <w:rsid w:val="0057156F"/>
    <w:rsid w:val="005B2F67"/>
    <w:rsid w:val="005F5A6D"/>
    <w:rsid w:val="0063564F"/>
    <w:rsid w:val="006E0B21"/>
    <w:rsid w:val="006F4512"/>
    <w:rsid w:val="007075C5"/>
    <w:rsid w:val="007817A0"/>
    <w:rsid w:val="00787813"/>
    <w:rsid w:val="007A3ED6"/>
    <w:rsid w:val="007E3E0D"/>
    <w:rsid w:val="008C4074"/>
    <w:rsid w:val="008E1ED7"/>
    <w:rsid w:val="008E2BCE"/>
    <w:rsid w:val="0094495A"/>
    <w:rsid w:val="0097520C"/>
    <w:rsid w:val="00A429D2"/>
    <w:rsid w:val="00B331D1"/>
    <w:rsid w:val="00B60FAF"/>
    <w:rsid w:val="00B7276E"/>
    <w:rsid w:val="00CA37FB"/>
    <w:rsid w:val="00CB53C9"/>
    <w:rsid w:val="00CC5195"/>
    <w:rsid w:val="00CE04A0"/>
    <w:rsid w:val="00CF3D08"/>
    <w:rsid w:val="00D2331A"/>
    <w:rsid w:val="00D570BB"/>
    <w:rsid w:val="00D8282C"/>
    <w:rsid w:val="00D84092"/>
    <w:rsid w:val="00D953A2"/>
    <w:rsid w:val="00E37E02"/>
    <w:rsid w:val="00E66E0F"/>
    <w:rsid w:val="00E75D34"/>
    <w:rsid w:val="00EC7186"/>
    <w:rsid w:val="00EE521D"/>
    <w:rsid w:val="00F74EDF"/>
    <w:rsid w:val="00F8609C"/>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8</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11</cp:revision>
  <dcterms:created xsi:type="dcterms:W3CDTF">2019-10-19T03:07:00Z</dcterms:created>
  <dcterms:modified xsi:type="dcterms:W3CDTF">2021-09-23T06:19:00Z</dcterms:modified>
</cp:coreProperties>
</file>