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CA07" w14:textId="77777777" w:rsidR="002B2454" w:rsidRPr="00EC7186" w:rsidRDefault="002B2454" w:rsidP="000D0C00">
      <w:pPr>
        <w:jc w:val="both"/>
        <w:rPr>
          <w:rFonts w:cstheme="minorHAnsi"/>
          <w:sz w:val="24"/>
          <w:szCs w:val="22"/>
          <w:lang w:val="en-IN"/>
        </w:rPr>
      </w:pPr>
    </w:p>
    <w:p w14:paraId="0A1E37FA" w14:textId="77777777" w:rsidR="007075C5" w:rsidRDefault="007075C5" w:rsidP="000D0C00">
      <w:pPr>
        <w:jc w:val="center"/>
        <w:rPr>
          <w:rFonts w:cstheme="minorHAnsi"/>
          <w:b/>
          <w:bCs/>
          <w:sz w:val="32"/>
          <w:szCs w:val="26"/>
          <w:lang w:val="en-IN"/>
        </w:rPr>
      </w:pPr>
    </w:p>
    <w:p w14:paraId="44562599" w14:textId="77777777" w:rsidR="005F5A6D" w:rsidRPr="00EC7186" w:rsidRDefault="008C5A21" w:rsidP="008C5A21">
      <w:pPr>
        <w:jc w:val="center"/>
        <w:rPr>
          <w:rFonts w:cstheme="minorHAnsi"/>
          <w:sz w:val="24"/>
          <w:szCs w:val="22"/>
          <w:lang w:val="en-IN"/>
        </w:rPr>
      </w:pPr>
      <w:r w:rsidRPr="008C5A21">
        <w:rPr>
          <w:rFonts w:cstheme="minorHAnsi"/>
          <w:b/>
          <w:bCs/>
          <w:sz w:val="32"/>
          <w:szCs w:val="26"/>
        </w:rPr>
        <w:t>Technical Collaboration Agreement</w:t>
      </w:r>
    </w:p>
    <w:p w14:paraId="37ED25C4"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8C5A21" w:rsidRPr="00B878AD">
        <w:rPr>
          <w:rFonts w:cstheme="minorHAnsi"/>
          <w:sz w:val="24"/>
          <w:szCs w:val="22"/>
        </w:rPr>
        <w:t>Technical Collaboration</w:t>
      </w:r>
      <w:r w:rsidR="008C5A21" w:rsidRPr="008C5A21">
        <w:rPr>
          <w:rFonts w:cstheme="minorHAnsi"/>
          <w:b/>
          <w:bCs/>
          <w:sz w:val="24"/>
          <w:szCs w:val="22"/>
        </w:rPr>
        <w:t xml:space="preserve"> </w:t>
      </w:r>
      <w:r w:rsidR="007817A0" w:rsidRPr="00EC7186">
        <w:rPr>
          <w:rFonts w:cstheme="minorHAnsi"/>
          <w:sz w:val="24"/>
          <w:szCs w:val="22"/>
          <w:lang w:val="en-IN"/>
        </w:rPr>
        <w:t>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1FCE991C" w14:textId="77777777"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 xml:space="preserve">[[Entity: </w:t>
      </w:r>
      <w:proofErr w:type="gramStart"/>
      <w:r w:rsidR="004C6D63" w:rsidRPr="004C6D63">
        <w:rPr>
          <w:rFonts w:cstheme="minorHAnsi"/>
          <w:sz w:val="24"/>
          <w:szCs w:val="22"/>
          <w:lang w:val="en-IN"/>
        </w:rPr>
        <w:t>Choice(</w:t>
      </w:r>
      <w:proofErr w:type="gramEnd"/>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14:paraId="53D496E5" w14:textId="77777777"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 xml:space="preserve">[[Entity: </w:t>
      </w:r>
      <w:proofErr w:type="gramStart"/>
      <w:r w:rsidR="004C6D63" w:rsidRPr="004C6D63">
        <w:rPr>
          <w:rFonts w:cstheme="minorHAnsi"/>
          <w:sz w:val="24"/>
          <w:szCs w:val="22"/>
          <w:lang w:val="en-IN"/>
        </w:rPr>
        <w:t>Choice(</w:t>
      </w:r>
      <w:proofErr w:type="gramEnd"/>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14:paraId="1DADB339"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2BC157FE" w14:textId="77777777" w:rsidR="005F5A6D" w:rsidRPr="00EC7186" w:rsidRDefault="008C5A21" w:rsidP="000D0C00">
      <w:pPr>
        <w:jc w:val="both"/>
        <w:rPr>
          <w:rFonts w:cstheme="minorHAnsi"/>
          <w:sz w:val="24"/>
          <w:szCs w:val="22"/>
          <w:lang w:val="en-IN"/>
        </w:rPr>
      </w:pPr>
      <w:r>
        <w:rPr>
          <w:rFonts w:cstheme="minorHAnsi"/>
          <w:sz w:val="24"/>
          <w:szCs w:val="22"/>
          <w:lang w:val="en-IN"/>
        </w:rPr>
        <w:t>WHEREAS, the Company of first part engaged in business of [[Name of Business]]</w:t>
      </w:r>
    </w:p>
    <w:p w14:paraId="33596D49" w14:textId="77777777"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w:t>
      </w:r>
      <w:r w:rsidR="008C5A21">
        <w:rPr>
          <w:rFonts w:cstheme="minorHAnsi"/>
          <w:sz w:val="24"/>
          <w:szCs w:val="22"/>
          <w:lang w:val="en-IN"/>
        </w:rPr>
        <w:t>Company of Second part engaged in business of [[Name of Business]]</w:t>
      </w:r>
    </w:p>
    <w:p w14:paraId="08C26456"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WHEREAS, the Company desi</w:t>
      </w:r>
      <w:r w:rsidR="008C5A21">
        <w:rPr>
          <w:rFonts w:cstheme="minorHAnsi"/>
          <w:sz w:val="24"/>
          <w:szCs w:val="22"/>
          <w:lang w:val="en-IN"/>
        </w:rPr>
        <w:t>rous of [[purpose of collaboration]]</w:t>
      </w:r>
    </w:p>
    <w:p w14:paraId="248FF06A"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and the </w:t>
      </w:r>
      <w:r w:rsidR="008E2BCE" w:rsidRPr="00EC7186">
        <w:rPr>
          <w:rFonts w:cstheme="minorHAnsi"/>
          <w:sz w:val="24"/>
          <w:szCs w:val="24"/>
          <w:lang w:val="en-IN"/>
        </w:rPr>
        <w:t>Travel Agency</w:t>
      </w:r>
      <w:r w:rsidRPr="00EC7186">
        <w:rPr>
          <w:rFonts w:cstheme="minorHAnsi"/>
          <w:sz w:val="24"/>
          <w:szCs w:val="22"/>
          <w:lang w:val="en-IN"/>
        </w:rPr>
        <w:t xml:space="preserve"> desire to enter into an </w:t>
      </w:r>
      <w:r w:rsidR="008E2BCE" w:rsidRPr="00EC7186">
        <w:rPr>
          <w:rFonts w:cstheme="minorHAnsi"/>
          <w:sz w:val="24"/>
          <w:szCs w:val="22"/>
          <w:lang w:val="en-IN"/>
        </w:rPr>
        <w:t>agreement</w:t>
      </w:r>
      <w:r w:rsidRPr="00EC7186">
        <w:rPr>
          <w:rFonts w:cstheme="minorHAnsi"/>
          <w:sz w:val="24"/>
          <w:szCs w:val="22"/>
          <w:lang w:val="en-IN"/>
        </w:rPr>
        <w:t xml:space="preserve"> whereby the Company and </w:t>
      </w:r>
      <w:r w:rsidR="008E2BCE" w:rsidRPr="00EC7186">
        <w:rPr>
          <w:rFonts w:cstheme="minorHAnsi"/>
          <w:sz w:val="24"/>
          <w:szCs w:val="24"/>
          <w:lang w:val="en-IN"/>
        </w:rPr>
        <w:t>Agency</w:t>
      </w:r>
      <w:r w:rsidRPr="00EC7186">
        <w:rPr>
          <w:rFonts w:cstheme="minorHAnsi"/>
          <w:sz w:val="24"/>
          <w:szCs w:val="22"/>
          <w:lang w:val="en-IN"/>
        </w:rPr>
        <w:t xml:space="preserve"> will share the proceeds realized from the marketing and business development activities due to the efforts of the </w:t>
      </w:r>
      <w:r w:rsidR="008E2BCE" w:rsidRPr="00EC7186">
        <w:rPr>
          <w:rFonts w:cstheme="minorHAnsi"/>
          <w:sz w:val="24"/>
          <w:szCs w:val="24"/>
          <w:lang w:val="en-IN"/>
        </w:rPr>
        <w:t>Agency</w:t>
      </w:r>
      <w:r w:rsidRPr="00EC7186">
        <w:rPr>
          <w:rFonts w:cstheme="minorHAnsi"/>
          <w:sz w:val="24"/>
          <w:szCs w:val="22"/>
          <w:lang w:val="en-IN"/>
        </w:rPr>
        <w:t xml:space="preserve"> according to the terms and conditions mentioned herein.</w:t>
      </w:r>
    </w:p>
    <w:p w14:paraId="4106DCB0"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14:paraId="3F4D1F09"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14:paraId="0CAC609C" w14:textId="77777777"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14:paraId="4C02E6F6" w14:textId="77777777"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“Agreement” shall mean this document and the annexed schedules which are incorporated herein together with any future written and executed amendments.</w:t>
      </w:r>
    </w:p>
    <w:p w14:paraId="26633E3D" w14:textId="77777777"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“Associated Staff” shall mean any officer, director, employee, agent, or student of the parties, and any other person involved in the execution of this Agreement.</w:t>
      </w:r>
    </w:p>
    <w:p w14:paraId="48577FF4" w14:textId="77777777" w:rsidR="005F5A6D"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“Documentation” shall mean all documents, regardless of form, relating to the Services.</w:t>
      </w:r>
    </w:p>
    <w:p w14:paraId="5FD48CA7" w14:textId="5F6FCD8D" w:rsidR="001B4C27" w:rsidRPr="001B4C27" w:rsidRDefault="001B4C27" w:rsidP="008E2BCE">
      <w:pPr>
        <w:pStyle w:val="ListParagraph"/>
        <w:numPr>
          <w:ilvl w:val="1"/>
          <w:numId w:val="3"/>
        </w:numPr>
        <w:contextualSpacing w:val="0"/>
        <w:jc w:val="both"/>
        <w:rPr>
          <w:rFonts w:cstheme="minorHAnsi"/>
          <w:sz w:val="24"/>
          <w:szCs w:val="22"/>
          <w:lang w:val="en-IN"/>
        </w:rPr>
      </w:pPr>
      <w:r w:rsidRPr="001B4C27">
        <w:rPr>
          <w:rFonts w:cstheme="minorHAnsi"/>
          <w:sz w:val="24"/>
          <w:szCs w:val="22"/>
        </w:rPr>
        <w:t xml:space="preserve"> Know how” means and includes all inventions, processes, patents, engineering and manufacturing skill and other technical information whether patentable or not </w:t>
      </w:r>
      <w:r>
        <w:rPr>
          <w:rFonts w:cstheme="minorHAnsi"/>
          <w:sz w:val="24"/>
          <w:szCs w:val="22"/>
        </w:rPr>
        <w:t>which are presently owned by [[Company of Second Part]]</w:t>
      </w:r>
      <w:r w:rsidRPr="001B4C27">
        <w:rPr>
          <w:rFonts w:cstheme="minorHAnsi"/>
          <w:sz w:val="24"/>
          <w:szCs w:val="22"/>
        </w:rPr>
        <w:t xml:space="preserve"> or which may be so owned, during the term of this agreement including without limitation</w:t>
      </w:r>
      <w:r>
        <w:rPr>
          <w:rFonts w:cstheme="minorHAnsi"/>
          <w:sz w:val="24"/>
          <w:szCs w:val="22"/>
        </w:rPr>
        <w:t>.</w:t>
      </w:r>
    </w:p>
    <w:p w14:paraId="7824DAC6" w14:textId="77777777" w:rsidR="001B4C27" w:rsidRPr="001B4C27" w:rsidRDefault="001B4C27" w:rsidP="001B4C27">
      <w:pPr>
        <w:pStyle w:val="ListParagraph"/>
        <w:numPr>
          <w:ilvl w:val="0"/>
          <w:numId w:val="8"/>
        </w:numPr>
        <w:contextualSpacing w:val="0"/>
        <w:jc w:val="both"/>
        <w:rPr>
          <w:rFonts w:cstheme="minorHAnsi"/>
          <w:sz w:val="24"/>
          <w:szCs w:val="22"/>
          <w:lang w:val="en-IN"/>
        </w:rPr>
      </w:pPr>
      <w:r w:rsidRPr="001B4C27">
        <w:rPr>
          <w:rFonts w:cstheme="minorHAnsi"/>
          <w:sz w:val="24"/>
          <w:szCs w:val="22"/>
        </w:rPr>
        <w:t>Technical and engineering data, calculations and information.</w:t>
      </w:r>
    </w:p>
    <w:p w14:paraId="38E9E4A7" w14:textId="77777777" w:rsidR="001B4C27" w:rsidRPr="001B4C27" w:rsidRDefault="001B4C27" w:rsidP="001B4C27">
      <w:pPr>
        <w:pStyle w:val="ListParagraph"/>
        <w:numPr>
          <w:ilvl w:val="0"/>
          <w:numId w:val="8"/>
        </w:numPr>
        <w:contextualSpacing w:val="0"/>
        <w:jc w:val="both"/>
        <w:rPr>
          <w:rFonts w:cstheme="minorHAnsi"/>
          <w:sz w:val="24"/>
          <w:szCs w:val="22"/>
          <w:lang w:val="en-IN"/>
        </w:rPr>
      </w:pPr>
      <w:r w:rsidRPr="001B4C27">
        <w:rPr>
          <w:rFonts w:cstheme="minorHAnsi"/>
          <w:sz w:val="24"/>
          <w:szCs w:val="22"/>
        </w:rPr>
        <w:t>Design data, calculations and information.</w:t>
      </w:r>
    </w:p>
    <w:p w14:paraId="7FF5A4EB" w14:textId="77777777" w:rsidR="001B4C27" w:rsidRPr="001B4C27" w:rsidRDefault="001B4C27" w:rsidP="001B4C27">
      <w:pPr>
        <w:pStyle w:val="ListParagraph"/>
        <w:numPr>
          <w:ilvl w:val="0"/>
          <w:numId w:val="8"/>
        </w:numPr>
        <w:contextualSpacing w:val="0"/>
        <w:jc w:val="both"/>
        <w:rPr>
          <w:rFonts w:cstheme="minorHAnsi"/>
          <w:sz w:val="24"/>
          <w:szCs w:val="22"/>
          <w:lang w:val="en-IN"/>
        </w:rPr>
      </w:pPr>
      <w:r w:rsidRPr="001B4C27">
        <w:rPr>
          <w:rFonts w:cstheme="minorHAnsi"/>
          <w:sz w:val="24"/>
          <w:szCs w:val="22"/>
        </w:rPr>
        <w:t>Details of layout of works, including details and specification of machinery</w:t>
      </w:r>
    </w:p>
    <w:p w14:paraId="0DC4CBCD" w14:textId="77777777" w:rsidR="001B4C27" w:rsidRPr="00EC7186" w:rsidRDefault="001B4C27" w:rsidP="001B4C27">
      <w:pPr>
        <w:pStyle w:val="ListParagraph"/>
        <w:numPr>
          <w:ilvl w:val="0"/>
          <w:numId w:val="8"/>
        </w:numPr>
        <w:contextualSpacing w:val="0"/>
        <w:jc w:val="both"/>
        <w:rPr>
          <w:rFonts w:cstheme="minorHAnsi"/>
          <w:sz w:val="24"/>
          <w:szCs w:val="22"/>
          <w:lang w:val="en-IN"/>
        </w:rPr>
      </w:pPr>
      <w:r w:rsidRPr="001B4C27">
        <w:rPr>
          <w:rFonts w:cstheme="minorHAnsi"/>
          <w:sz w:val="24"/>
          <w:szCs w:val="22"/>
        </w:rPr>
        <w:t xml:space="preserve">All other forms of recovered information, technique and design in making of jigs, tools, dies, patterns and </w:t>
      </w:r>
      <w:proofErr w:type="spellStart"/>
      <w:r w:rsidRPr="001B4C27">
        <w:rPr>
          <w:rFonts w:cstheme="minorHAnsi"/>
          <w:sz w:val="24"/>
          <w:szCs w:val="22"/>
        </w:rPr>
        <w:t>moulds</w:t>
      </w:r>
      <w:proofErr w:type="spellEnd"/>
      <w:r w:rsidRPr="001B4C27">
        <w:rPr>
          <w:rFonts w:cstheme="minorHAnsi"/>
          <w:sz w:val="24"/>
          <w:szCs w:val="22"/>
        </w:rPr>
        <w:t>.</w:t>
      </w:r>
    </w:p>
    <w:p w14:paraId="51CB37D6"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14:paraId="7C29E7B4" w14:textId="77777777"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14:paraId="6EAAD1DC"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r w:rsidR="003D38BC">
        <w:rPr>
          <w:rFonts w:cstheme="minorHAnsi"/>
          <w:sz w:val="24"/>
          <w:szCs w:val="22"/>
          <w:lang w:val="en-IN"/>
        </w:rPr>
        <w:t xml:space="preserve"> </w:t>
      </w:r>
      <w:r w:rsidR="008B4AF4">
        <w:rPr>
          <w:rFonts w:cstheme="minorHAnsi"/>
          <w:sz w:val="24"/>
          <w:szCs w:val="22"/>
          <w:lang w:val="en-IN"/>
        </w:rPr>
        <w:t xml:space="preserve">OF </w:t>
      </w:r>
      <w:r w:rsidR="003D38BC">
        <w:rPr>
          <w:rFonts w:cstheme="minorHAnsi"/>
          <w:sz w:val="24"/>
          <w:szCs w:val="22"/>
          <w:lang w:val="en-IN"/>
        </w:rPr>
        <w:t>FIRST PART</w:t>
      </w:r>
    </w:p>
    <w:p w14:paraId="2A41CD4C" w14:textId="77777777" w:rsidR="00493A6B" w:rsidRPr="00493A6B" w:rsidRDefault="00493A6B" w:rsidP="00B331D1">
      <w:pPr>
        <w:pStyle w:val="ListParagraph"/>
        <w:numPr>
          <w:ilvl w:val="1"/>
          <w:numId w:val="3"/>
        </w:numPr>
        <w:contextualSpacing w:val="0"/>
        <w:jc w:val="both"/>
        <w:rPr>
          <w:rFonts w:cstheme="minorHAnsi"/>
          <w:sz w:val="24"/>
          <w:szCs w:val="22"/>
          <w:lang w:val="en-IN"/>
        </w:rPr>
      </w:pPr>
      <w:r>
        <w:rPr>
          <w:rFonts w:cstheme="minorHAnsi"/>
          <w:sz w:val="24"/>
          <w:szCs w:val="22"/>
        </w:rPr>
        <w:t xml:space="preserve">[[Company of First Part]] </w:t>
      </w:r>
      <w:r w:rsidRPr="00493A6B">
        <w:rPr>
          <w:rFonts w:cstheme="minorHAnsi"/>
          <w:sz w:val="24"/>
          <w:szCs w:val="22"/>
        </w:rPr>
        <w:t xml:space="preserve">agrees to pay </w:t>
      </w:r>
      <w:r>
        <w:rPr>
          <w:rFonts w:cstheme="minorHAnsi"/>
          <w:sz w:val="24"/>
          <w:szCs w:val="22"/>
        </w:rPr>
        <w:t xml:space="preserve">[[Company of Second Part]] </w:t>
      </w:r>
      <w:r w:rsidRPr="00493A6B">
        <w:rPr>
          <w:rFonts w:cstheme="minorHAnsi"/>
          <w:sz w:val="24"/>
          <w:szCs w:val="22"/>
        </w:rPr>
        <w:t xml:space="preserve">a sum of </w:t>
      </w:r>
      <w:r>
        <w:rPr>
          <w:rFonts w:cstheme="minorHAnsi"/>
          <w:sz w:val="24"/>
          <w:szCs w:val="22"/>
        </w:rPr>
        <w:t xml:space="preserve">[[Consideration]] </w:t>
      </w:r>
      <w:r w:rsidRPr="00493A6B">
        <w:rPr>
          <w:rFonts w:cstheme="minorHAnsi"/>
          <w:sz w:val="24"/>
          <w:szCs w:val="22"/>
        </w:rPr>
        <w:t xml:space="preserve">which </w:t>
      </w:r>
      <w:r>
        <w:rPr>
          <w:rFonts w:cstheme="minorHAnsi"/>
          <w:sz w:val="24"/>
          <w:szCs w:val="22"/>
        </w:rPr>
        <w:t>due and payable in installments on [[Date of Payment]]</w:t>
      </w:r>
    </w:p>
    <w:p w14:paraId="396DB780" w14:textId="77777777" w:rsidR="005F5A6D" w:rsidRPr="00EC7186" w:rsidRDefault="00493A6B" w:rsidP="00B331D1">
      <w:pPr>
        <w:pStyle w:val="ListParagraph"/>
        <w:numPr>
          <w:ilvl w:val="1"/>
          <w:numId w:val="3"/>
        </w:numPr>
        <w:contextualSpacing w:val="0"/>
        <w:jc w:val="both"/>
        <w:rPr>
          <w:rFonts w:cstheme="minorHAnsi"/>
          <w:sz w:val="24"/>
          <w:szCs w:val="22"/>
          <w:lang w:val="en-IN"/>
        </w:rPr>
      </w:pPr>
      <w:r w:rsidRPr="00493A6B">
        <w:rPr>
          <w:rFonts w:cstheme="minorHAnsi"/>
          <w:sz w:val="24"/>
          <w:szCs w:val="22"/>
        </w:rPr>
        <w:t> </w:t>
      </w:r>
      <w:r>
        <w:rPr>
          <w:rFonts w:cstheme="minorHAnsi"/>
          <w:sz w:val="24"/>
          <w:szCs w:val="22"/>
        </w:rPr>
        <w:t xml:space="preserve">[[Company of First Part]] </w:t>
      </w:r>
      <w:r w:rsidRPr="00493A6B">
        <w:rPr>
          <w:rFonts w:cstheme="minorHAnsi"/>
          <w:sz w:val="24"/>
          <w:szCs w:val="22"/>
        </w:rPr>
        <w:t xml:space="preserve">further agrees to pay to </w:t>
      </w:r>
      <w:r>
        <w:rPr>
          <w:rFonts w:cstheme="minorHAnsi"/>
          <w:sz w:val="24"/>
          <w:szCs w:val="22"/>
        </w:rPr>
        <w:t xml:space="preserve">[[Company of Second Part]] </w:t>
      </w:r>
      <w:r w:rsidRPr="00493A6B">
        <w:rPr>
          <w:rFonts w:cstheme="minorHAnsi"/>
          <w:sz w:val="24"/>
          <w:szCs w:val="22"/>
        </w:rPr>
        <w:t>a royalty of</w:t>
      </w:r>
      <w:r>
        <w:rPr>
          <w:rFonts w:cstheme="minorHAnsi"/>
          <w:sz w:val="24"/>
          <w:szCs w:val="22"/>
        </w:rPr>
        <w:t xml:space="preserve"> [[Amount of Royalty]] </w:t>
      </w:r>
      <w:r w:rsidRPr="00493A6B">
        <w:rPr>
          <w:rFonts w:cstheme="minorHAnsi"/>
          <w:sz w:val="24"/>
          <w:szCs w:val="22"/>
        </w:rPr>
        <w:t>per cent of the net selling price of the products covered by the agreement for a period of</w:t>
      </w:r>
      <w:r>
        <w:rPr>
          <w:rFonts w:cstheme="minorHAnsi"/>
          <w:sz w:val="24"/>
          <w:szCs w:val="22"/>
        </w:rPr>
        <w:t xml:space="preserve"> [[Years]] </w:t>
      </w:r>
      <w:r w:rsidRPr="00493A6B">
        <w:rPr>
          <w:rFonts w:cstheme="minorHAnsi"/>
          <w:sz w:val="24"/>
          <w:szCs w:val="22"/>
        </w:rPr>
        <w:t>years from the date of execution of the agreement.</w:t>
      </w:r>
    </w:p>
    <w:p w14:paraId="412569A4" w14:textId="77777777"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monitor compliance &amp; report supplier compliance with the </w:t>
      </w:r>
      <w:r w:rsidR="00275AC5" w:rsidRPr="00EC7186">
        <w:rPr>
          <w:rFonts w:cstheme="minorHAnsi"/>
          <w:sz w:val="24"/>
          <w:szCs w:val="24"/>
          <w:lang w:val="en-IN"/>
        </w:rPr>
        <w:t>Travel Agency</w:t>
      </w:r>
      <w:r w:rsidRPr="00EC7186">
        <w:rPr>
          <w:rFonts w:cstheme="minorHAnsi"/>
          <w:sz w:val="24"/>
          <w:szCs w:val="22"/>
          <w:lang w:val="en-IN"/>
        </w:rPr>
        <w:t xml:space="preserve">’s travel policies as communicated to </w:t>
      </w:r>
      <w:r w:rsidR="00275AC5" w:rsidRPr="00EC7186">
        <w:rPr>
          <w:rFonts w:cstheme="minorHAnsi"/>
          <w:sz w:val="24"/>
          <w:szCs w:val="22"/>
          <w:lang w:val="en-IN"/>
        </w:rPr>
        <w:t xml:space="preserve">the Company </w:t>
      </w:r>
      <w:r w:rsidRPr="00EC7186">
        <w:rPr>
          <w:rFonts w:cstheme="minorHAnsi"/>
          <w:sz w:val="24"/>
          <w:szCs w:val="22"/>
          <w:lang w:val="en-IN"/>
        </w:rPr>
        <w:t>from time to time.</w:t>
      </w:r>
    </w:p>
    <w:p w14:paraId="53527EA3"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3D38BC">
        <w:rPr>
          <w:rFonts w:cstheme="minorHAnsi"/>
          <w:sz w:val="24"/>
          <w:szCs w:val="24"/>
          <w:lang w:val="en-IN"/>
        </w:rPr>
        <w:t>SECOND PART</w:t>
      </w:r>
    </w:p>
    <w:p w14:paraId="1ED106B0" w14:textId="306B72F4" w:rsidR="005F5A6D" w:rsidRPr="008B4AF4" w:rsidRDefault="003D38BC" w:rsidP="00B331D1">
      <w:pPr>
        <w:pStyle w:val="ListParagraph"/>
        <w:numPr>
          <w:ilvl w:val="1"/>
          <w:numId w:val="3"/>
        </w:numPr>
        <w:contextualSpacing w:val="0"/>
        <w:jc w:val="both"/>
        <w:rPr>
          <w:rFonts w:cstheme="minorHAnsi"/>
          <w:sz w:val="24"/>
          <w:szCs w:val="22"/>
          <w:lang w:val="en-IN"/>
        </w:rPr>
      </w:pPr>
      <w:r>
        <w:rPr>
          <w:rFonts w:cstheme="minorHAnsi"/>
          <w:sz w:val="24"/>
          <w:szCs w:val="22"/>
        </w:rPr>
        <w:t>[[Company of Second Part]]</w:t>
      </w:r>
      <w:r w:rsidR="00B457E3">
        <w:rPr>
          <w:rFonts w:cstheme="minorHAnsi"/>
          <w:sz w:val="24"/>
          <w:szCs w:val="22"/>
        </w:rPr>
        <w:t xml:space="preserve"> </w:t>
      </w:r>
      <w:r w:rsidRPr="003D38BC">
        <w:rPr>
          <w:rFonts w:cstheme="minorHAnsi"/>
          <w:sz w:val="24"/>
          <w:szCs w:val="22"/>
        </w:rPr>
        <w:t xml:space="preserve">shall fully and promptly furnish </w:t>
      </w:r>
      <w:r>
        <w:rPr>
          <w:rFonts w:cstheme="minorHAnsi"/>
          <w:sz w:val="24"/>
          <w:szCs w:val="22"/>
        </w:rPr>
        <w:t xml:space="preserve">[[Company of First Part]] </w:t>
      </w:r>
      <w:r w:rsidRPr="003D38BC">
        <w:rPr>
          <w:rFonts w:cstheme="minorHAnsi"/>
          <w:sz w:val="24"/>
          <w:szCs w:val="22"/>
        </w:rPr>
        <w:t xml:space="preserve">with such “know-how” as </w:t>
      </w:r>
      <w:r>
        <w:rPr>
          <w:rFonts w:cstheme="minorHAnsi"/>
          <w:sz w:val="24"/>
          <w:szCs w:val="22"/>
        </w:rPr>
        <w:t xml:space="preserve">[[Company of First Part]] </w:t>
      </w:r>
      <w:r w:rsidRPr="003D38BC">
        <w:rPr>
          <w:rFonts w:cstheme="minorHAnsi"/>
          <w:sz w:val="24"/>
          <w:szCs w:val="22"/>
        </w:rPr>
        <w:t>may require from time to time during the term of this agreement in connection with the manufacture of the products.</w:t>
      </w:r>
    </w:p>
    <w:p w14:paraId="53FA4EC0" w14:textId="4379B2C3" w:rsidR="008B4AF4" w:rsidRPr="008B4AF4" w:rsidRDefault="008B4AF4" w:rsidP="00B331D1">
      <w:pPr>
        <w:pStyle w:val="ListParagraph"/>
        <w:numPr>
          <w:ilvl w:val="1"/>
          <w:numId w:val="3"/>
        </w:numPr>
        <w:contextualSpacing w:val="0"/>
        <w:jc w:val="both"/>
        <w:rPr>
          <w:rFonts w:cstheme="minorHAnsi"/>
          <w:sz w:val="24"/>
          <w:szCs w:val="22"/>
          <w:lang w:val="en-IN"/>
        </w:rPr>
      </w:pPr>
      <w:r>
        <w:rPr>
          <w:rFonts w:cstheme="minorHAnsi"/>
          <w:sz w:val="24"/>
          <w:szCs w:val="22"/>
        </w:rPr>
        <w:t xml:space="preserve">[[Company of Second Part]] shall grant </w:t>
      </w:r>
      <w:r w:rsidRPr="008B4AF4">
        <w:rPr>
          <w:rFonts w:cstheme="minorHAnsi"/>
          <w:sz w:val="24"/>
          <w:szCs w:val="22"/>
        </w:rPr>
        <w:t>an exclusive licen</w:t>
      </w:r>
      <w:r w:rsidR="00B457E3">
        <w:rPr>
          <w:rFonts w:cstheme="minorHAnsi"/>
          <w:sz w:val="24"/>
          <w:szCs w:val="22"/>
        </w:rPr>
        <w:t>s</w:t>
      </w:r>
      <w:r w:rsidRPr="008B4AF4">
        <w:rPr>
          <w:rFonts w:cstheme="minorHAnsi"/>
          <w:sz w:val="24"/>
          <w:szCs w:val="22"/>
        </w:rPr>
        <w:t>e to make in India the products by the use of any or all</w:t>
      </w:r>
      <w:r>
        <w:rPr>
          <w:rFonts w:cstheme="minorHAnsi"/>
          <w:sz w:val="24"/>
          <w:szCs w:val="22"/>
        </w:rPr>
        <w:t xml:space="preserve"> [[Company of Second Part’s]]</w:t>
      </w:r>
      <w:r w:rsidRPr="008B4AF4">
        <w:rPr>
          <w:rFonts w:cstheme="minorHAnsi"/>
          <w:sz w:val="24"/>
          <w:szCs w:val="22"/>
        </w:rPr>
        <w:t xml:space="preserve"> know-how</w:t>
      </w:r>
      <w:r>
        <w:rPr>
          <w:rFonts w:cstheme="minorHAnsi"/>
          <w:sz w:val="24"/>
          <w:szCs w:val="22"/>
        </w:rPr>
        <w:t>.</w:t>
      </w:r>
    </w:p>
    <w:p w14:paraId="44ABFA29" w14:textId="2525D861" w:rsidR="008B4AF4" w:rsidRPr="008B4AF4" w:rsidRDefault="008B4AF4" w:rsidP="00B331D1">
      <w:pPr>
        <w:pStyle w:val="ListParagraph"/>
        <w:numPr>
          <w:ilvl w:val="1"/>
          <w:numId w:val="3"/>
        </w:numPr>
        <w:contextualSpacing w:val="0"/>
        <w:jc w:val="both"/>
        <w:rPr>
          <w:rFonts w:cstheme="minorHAnsi"/>
          <w:sz w:val="24"/>
          <w:szCs w:val="22"/>
          <w:lang w:val="en-IN"/>
        </w:rPr>
      </w:pPr>
      <w:r>
        <w:rPr>
          <w:rFonts w:cstheme="minorHAnsi"/>
          <w:sz w:val="24"/>
          <w:szCs w:val="22"/>
        </w:rPr>
        <w:t xml:space="preserve">[[Company of Second Part]] shall grant </w:t>
      </w:r>
      <w:r w:rsidRPr="008B4AF4">
        <w:rPr>
          <w:rFonts w:cstheme="minorHAnsi"/>
          <w:sz w:val="24"/>
          <w:szCs w:val="22"/>
        </w:rPr>
        <w:t>a non-exclusive license to use and sell the said PRODUCTS throughout the world.</w:t>
      </w:r>
    </w:p>
    <w:p w14:paraId="14A8CBA4" w14:textId="77777777" w:rsidR="008B4AF4" w:rsidRPr="00EC7186" w:rsidRDefault="008B4AF4" w:rsidP="00B331D1">
      <w:pPr>
        <w:pStyle w:val="ListParagraph"/>
        <w:numPr>
          <w:ilvl w:val="1"/>
          <w:numId w:val="3"/>
        </w:numPr>
        <w:contextualSpacing w:val="0"/>
        <w:jc w:val="both"/>
        <w:rPr>
          <w:rFonts w:cstheme="minorHAnsi"/>
          <w:sz w:val="24"/>
          <w:szCs w:val="22"/>
          <w:lang w:val="en-IN"/>
        </w:rPr>
      </w:pPr>
      <w:r>
        <w:rPr>
          <w:rFonts w:cstheme="minorHAnsi"/>
          <w:sz w:val="24"/>
          <w:szCs w:val="22"/>
        </w:rPr>
        <w:t>I</w:t>
      </w:r>
      <w:r w:rsidRPr="008B4AF4">
        <w:rPr>
          <w:rFonts w:cstheme="minorHAnsi"/>
          <w:sz w:val="24"/>
          <w:szCs w:val="22"/>
        </w:rPr>
        <w:t xml:space="preserve">n consideration of </w:t>
      </w:r>
      <w:r w:rsidR="00493A6B">
        <w:rPr>
          <w:rFonts w:cstheme="minorHAnsi"/>
          <w:sz w:val="24"/>
          <w:szCs w:val="22"/>
        </w:rPr>
        <w:t xml:space="preserve">[[Company of Second Part]] </w:t>
      </w:r>
      <w:r w:rsidRPr="008B4AF4">
        <w:rPr>
          <w:rFonts w:cstheme="minorHAnsi"/>
          <w:sz w:val="24"/>
          <w:szCs w:val="22"/>
        </w:rPr>
        <w:t xml:space="preserve">having agreed to disclose to </w:t>
      </w:r>
      <w:r w:rsidR="00493A6B">
        <w:rPr>
          <w:rFonts w:cstheme="minorHAnsi"/>
          <w:sz w:val="24"/>
          <w:szCs w:val="22"/>
        </w:rPr>
        <w:t xml:space="preserve">[[Company of First Part]] </w:t>
      </w:r>
      <w:r w:rsidRPr="008B4AF4">
        <w:rPr>
          <w:rFonts w:cstheme="minorHAnsi"/>
          <w:sz w:val="24"/>
          <w:szCs w:val="22"/>
        </w:rPr>
        <w:t>the latest method of manufacture of PRODUCTS and other processes and having further agreed to supply technical advice</w:t>
      </w:r>
    </w:p>
    <w:p w14:paraId="2A9916C4" w14:textId="77777777"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14:paraId="4E0B1BEB" w14:textId="77777777"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not disclose any Confidential Information to any person except to its employees or authorized agents who have a "need to know" to enable the Party to </w:t>
      </w:r>
      <w:proofErr w:type="spellStart"/>
      <w:r w:rsidRPr="00EC7186">
        <w:rPr>
          <w:rFonts w:cstheme="minorHAnsi"/>
          <w:sz w:val="24"/>
          <w:szCs w:val="22"/>
          <w:lang w:val="en-IN"/>
        </w:rPr>
        <w:t>fulfill</w:t>
      </w:r>
      <w:proofErr w:type="spellEnd"/>
      <w:r w:rsidRPr="00EC7186">
        <w:rPr>
          <w:rFonts w:cstheme="minorHAnsi"/>
          <w:sz w:val="24"/>
          <w:szCs w:val="22"/>
          <w:lang w:val="en-IN"/>
        </w:rPr>
        <w:t xml:space="preserve"> its obligations hereunder, except with the other Party’s specific prior written authorization;</w:t>
      </w:r>
    </w:p>
    <w:p w14:paraId="1B3AE17D" w14:textId="77777777"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14:paraId="3CE92717" w14:textId="77777777"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14:paraId="578D7D6A" w14:textId="64CB9602"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immediately return to the other Party or, upon the other Party’s written request destroy, all tangible materials concerning Confidential Information, including, but not limited, to memorand</w:t>
      </w:r>
      <w:r w:rsidR="00B457E3">
        <w:rPr>
          <w:rFonts w:cstheme="minorHAnsi"/>
          <w:sz w:val="24"/>
          <w:szCs w:val="22"/>
          <w:lang w:val="en-IN"/>
        </w:rPr>
        <w:t>um</w:t>
      </w:r>
      <w:r w:rsidRPr="00EC7186">
        <w:rPr>
          <w:rFonts w:cstheme="minorHAnsi"/>
          <w:sz w:val="24"/>
          <w:szCs w:val="22"/>
          <w:lang w:val="en-IN"/>
        </w:rPr>
        <w:t>, notes, reports, agreements, documents, drawings, hardware, disks and tapes, as well as all copies or extracts thereof, whether such material was made or compiled by the receiving Party or furnished by the disclosing Party.</w:t>
      </w:r>
    </w:p>
    <w:p w14:paraId="6A11201A" w14:textId="77777777"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14:paraId="2E09620F" w14:textId="77777777"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14:paraId="3903A068" w14:textId="77777777" w:rsidR="00493A6B" w:rsidRPr="00EC7186" w:rsidRDefault="00493A6B" w:rsidP="00493A6B">
      <w:pPr>
        <w:pStyle w:val="ListParagraph"/>
        <w:numPr>
          <w:ilvl w:val="0"/>
          <w:numId w:val="3"/>
        </w:numPr>
        <w:contextualSpacing w:val="0"/>
        <w:jc w:val="both"/>
        <w:rPr>
          <w:rFonts w:cstheme="minorHAnsi"/>
          <w:sz w:val="24"/>
          <w:szCs w:val="22"/>
          <w:lang w:val="en-IN"/>
        </w:rPr>
      </w:pPr>
      <w:r>
        <w:rPr>
          <w:rFonts w:cstheme="minorHAnsi"/>
          <w:sz w:val="24"/>
          <w:szCs w:val="22"/>
          <w:lang w:val="en-IN"/>
        </w:rPr>
        <w:t xml:space="preserve">INTELLECTUAL PROPERT RIGHTS </w:t>
      </w:r>
    </w:p>
    <w:p w14:paraId="5B2D9025"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14:paraId="7DFFB786" w14:textId="77777777" w:rsidR="00493A6B" w:rsidRPr="00EC7186" w:rsidRDefault="00493A6B" w:rsidP="00493A6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14:paraId="563098F3" w14:textId="77777777" w:rsidR="00493A6B" w:rsidRPr="00EC7186" w:rsidRDefault="00493A6B" w:rsidP="00493A6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14:paraId="21687321" w14:textId="77777777" w:rsidR="00493A6B" w:rsidRPr="0014078F"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 </w:t>
      </w:r>
      <w:r>
        <w:rPr>
          <w:rFonts w:cstheme="minorHAnsi"/>
          <w:sz w:val="24"/>
          <w:szCs w:val="22"/>
          <w:lang w:val="en-IN"/>
        </w:rPr>
        <w:t xml:space="preserve">Parties represents and warrants </w:t>
      </w:r>
      <w:r w:rsidRPr="0014078F">
        <w:rPr>
          <w:rFonts w:cstheme="minorHAnsi"/>
          <w:sz w:val="24"/>
          <w:szCs w:val="22"/>
        </w:rPr>
        <w:t>that each has the full legal right to enter into and perform this Agreement and that its entry into and performance of this Agreement does not and will not violate any fiduciary or other duty it may have</w:t>
      </w:r>
      <w:r>
        <w:rPr>
          <w:rFonts w:cstheme="minorHAnsi"/>
          <w:sz w:val="24"/>
          <w:szCs w:val="22"/>
        </w:rPr>
        <w:t>.</w:t>
      </w:r>
    </w:p>
    <w:p w14:paraId="3F156C17" w14:textId="77777777" w:rsidR="00493A6B" w:rsidRDefault="00493A6B" w:rsidP="00493A6B">
      <w:pPr>
        <w:pStyle w:val="ListParagraph"/>
        <w:numPr>
          <w:ilvl w:val="1"/>
          <w:numId w:val="3"/>
        </w:numPr>
        <w:contextualSpacing w:val="0"/>
        <w:jc w:val="both"/>
        <w:rPr>
          <w:rFonts w:cstheme="minorHAnsi"/>
          <w:sz w:val="24"/>
          <w:szCs w:val="22"/>
          <w:lang w:val="en-IN"/>
        </w:rPr>
      </w:pPr>
      <w:r w:rsidRPr="0014078F">
        <w:rPr>
          <w:rFonts w:cstheme="minorHAnsi"/>
          <w:sz w:val="24"/>
          <w:szCs w:val="22"/>
        </w:rPr>
        <w:t>Parties acknowledge that each Party is responsible for its own compliance with state and federal laws and all rules and regulations promulgated there</w:t>
      </w:r>
      <w:r>
        <w:rPr>
          <w:rFonts w:cstheme="minorHAnsi"/>
          <w:sz w:val="24"/>
          <w:szCs w:val="22"/>
        </w:rPr>
        <w:t xml:space="preserve"> </w:t>
      </w:r>
      <w:r w:rsidRPr="0014078F">
        <w:rPr>
          <w:rFonts w:cstheme="minorHAnsi"/>
          <w:sz w:val="24"/>
          <w:szCs w:val="22"/>
        </w:rPr>
        <w:t>under.</w:t>
      </w:r>
      <w:r w:rsidRPr="00EC7186">
        <w:rPr>
          <w:rFonts w:cstheme="minorHAnsi"/>
          <w:sz w:val="24"/>
          <w:szCs w:val="22"/>
          <w:lang w:val="en-IN"/>
        </w:rPr>
        <w:t xml:space="preserve"> </w:t>
      </w:r>
    </w:p>
    <w:p w14:paraId="33E0838D" w14:textId="77777777" w:rsidR="00493A6B" w:rsidRDefault="00493A6B" w:rsidP="00493A6B">
      <w:pPr>
        <w:pStyle w:val="ListParagraph"/>
        <w:numPr>
          <w:ilvl w:val="1"/>
          <w:numId w:val="3"/>
        </w:numPr>
        <w:contextualSpacing w:val="0"/>
        <w:jc w:val="both"/>
        <w:rPr>
          <w:rFonts w:cstheme="minorHAnsi"/>
          <w:sz w:val="24"/>
          <w:szCs w:val="22"/>
          <w:lang w:val="en-IN"/>
        </w:rPr>
      </w:pPr>
      <w:r>
        <w:rPr>
          <w:rFonts w:cstheme="minorHAnsi"/>
          <w:sz w:val="24"/>
          <w:szCs w:val="22"/>
          <w:lang w:val="en-IN"/>
        </w:rPr>
        <w:t>Both the Parties agree to use its best efforts to comply [[purpose of collaboration]].</w:t>
      </w:r>
    </w:p>
    <w:p w14:paraId="47237FDB"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Pr>
          <w:rFonts w:cstheme="minorHAnsi"/>
          <w:sz w:val="24"/>
          <w:szCs w:val="22"/>
        </w:rPr>
        <w:t>Parties retain</w:t>
      </w:r>
      <w:r w:rsidRPr="0014078F">
        <w:rPr>
          <w:rFonts w:cstheme="minorHAnsi"/>
          <w:sz w:val="24"/>
          <w:szCs w:val="22"/>
        </w:rPr>
        <w:t xml:space="preserve"> the right to manage the funds in accordance with its standard practices, including following standard guidelines and policy</w:t>
      </w:r>
      <w:r>
        <w:rPr>
          <w:rFonts w:cstheme="minorHAnsi"/>
          <w:sz w:val="24"/>
          <w:szCs w:val="22"/>
        </w:rPr>
        <w:t>.</w:t>
      </w:r>
    </w:p>
    <w:p w14:paraId="37ECC0E9" w14:textId="77777777" w:rsidR="00493A6B" w:rsidRPr="00EC7186" w:rsidRDefault="00493A6B" w:rsidP="00493A6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INDEMNIFICATION</w:t>
      </w:r>
    </w:p>
    <w:p w14:paraId="10B18802" w14:textId="77777777" w:rsidR="00493A6B" w:rsidRPr="00EF78E4" w:rsidRDefault="00493A6B" w:rsidP="00493A6B">
      <w:pPr>
        <w:pStyle w:val="ListParagraph"/>
        <w:numPr>
          <w:ilvl w:val="1"/>
          <w:numId w:val="3"/>
        </w:numPr>
        <w:contextualSpacing w:val="0"/>
        <w:jc w:val="both"/>
        <w:rPr>
          <w:rFonts w:cstheme="minorHAnsi"/>
          <w:sz w:val="24"/>
          <w:szCs w:val="22"/>
          <w:lang w:val="en-IN"/>
        </w:rPr>
      </w:pPr>
      <w:r>
        <w:t xml:space="preserve">Each Party agrees to indemnify and hold harmless the other Party its officers, directors, employees, legal counsel and its affiliates </w:t>
      </w:r>
      <w:r w:rsidRPr="009D503E">
        <w:t>against any and all losses, claims, damages and liabilities, joint or several, and expenses (including all legal or other expenses reasonably incurred) caused by or arising out of</w:t>
      </w:r>
      <w:r>
        <w:t xml:space="preserve"> Fraud, Breach, bad faith or willful misconduct in performing the obligations described herein.</w:t>
      </w:r>
    </w:p>
    <w:p w14:paraId="05BB74A5" w14:textId="77777777" w:rsidR="00493A6B" w:rsidRPr="00EC7186" w:rsidRDefault="00493A6B" w:rsidP="00493A6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TERM</w:t>
      </w:r>
    </w:p>
    <w:p w14:paraId="03768F19"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w:t>
      </w:r>
      <w:r>
        <w:rPr>
          <w:rFonts w:cstheme="minorHAnsi"/>
          <w:sz w:val="24"/>
          <w:szCs w:val="22"/>
          <w:lang w:val="en-IN"/>
        </w:rPr>
        <w:t>Expiry Date</w:t>
      </w:r>
      <w:r w:rsidRPr="00EC7186">
        <w:rPr>
          <w:rFonts w:cstheme="minorHAnsi"/>
          <w:sz w:val="24"/>
          <w:szCs w:val="22"/>
          <w:lang w:val="en-IN"/>
        </w:rPr>
        <w:t xml:space="preserve">]] (the “Initial Term”) </w:t>
      </w:r>
      <w:r w:rsidRPr="000552D3">
        <w:rPr>
          <w:rFonts w:cstheme="minorHAnsi"/>
          <w:sz w:val="24"/>
          <w:szCs w:val="22"/>
        </w:rPr>
        <w:t>until and</w:t>
      </w:r>
      <w:r>
        <w:rPr>
          <w:rFonts w:cstheme="minorHAnsi"/>
          <w:sz w:val="24"/>
          <w:szCs w:val="22"/>
        </w:rPr>
        <w:t xml:space="preserve"> unless</w:t>
      </w:r>
      <w:r w:rsidRPr="000552D3">
        <w:rPr>
          <w:rFonts w:cstheme="minorHAnsi"/>
          <w:sz w:val="24"/>
          <w:szCs w:val="22"/>
        </w:rPr>
        <w:t xml:space="preserve"> terminated as set forth, this Agreement will continue in full force and effect for an initial term of two (2) years</w:t>
      </w:r>
      <w:r>
        <w:rPr>
          <w:rFonts w:cstheme="minorHAnsi"/>
          <w:sz w:val="24"/>
          <w:szCs w:val="22"/>
        </w:rPr>
        <w:t>.</w:t>
      </w:r>
    </w:p>
    <w:p w14:paraId="765C6B8D"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0552D3">
        <w:rPr>
          <w:rFonts w:cstheme="minorHAnsi"/>
          <w:sz w:val="24"/>
          <w:szCs w:val="22"/>
        </w:rPr>
        <w:t>Upon expiration of the Initial Term, the Agreement will automatically renew for an additional two-year term unless either Party notifies the other Party in writing of its intent to terminate, at least 30 days prior to such expiration</w:t>
      </w:r>
      <w:r w:rsidRPr="00EC7186">
        <w:rPr>
          <w:rFonts w:cstheme="minorHAnsi"/>
          <w:sz w:val="24"/>
          <w:szCs w:val="22"/>
          <w:lang w:val="en-IN"/>
        </w:rPr>
        <w:t>.</w:t>
      </w:r>
    </w:p>
    <w:p w14:paraId="5296E646" w14:textId="77777777" w:rsidR="00493A6B" w:rsidRPr="00EC7186" w:rsidRDefault="00493A6B" w:rsidP="00493A6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14:paraId="020CF48F" w14:textId="77777777" w:rsidR="00493A6B" w:rsidRPr="00EF78E4" w:rsidRDefault="00493A6B" w:rsidP="00493A6B">
      <w:pPr>
        <w:pStyle w:val="ListParagraph"/>
        <w:numPr>
          <w:ilvl w:val="1"/>
          <w:numId w:val="3"/>
        </w:numPr>
        <w:contextualSpacing w:val="0"/>
        <w:jc w:val="both"/>
        <w:rPr>
          <w:rFonts w:cstheme="minorHAnsi"/>
          <w:sz w:val="24"/>
          <w:szCs w:val="22"/>
          <w:lang w:val="en-IN"/>
        </w:rPr>
      </w:pPr>
      <w:r>
        <w:rPr>
          <w:rFonts w:cstheme="minorHAnsi"/>
          <w:sz w:val="24"/>
          <w:szCs w:val="22"/>
        </w:rPr>
        <w:t>E</w:t>
      </w:r>
      <w:r w:rsidRPr="00EF78E4">
        <w:rPr>
          <w:rFonts w:cstheme="minorHAnsi"/>
          <w:sz w:val="24"/>
          <w:szCs w:val="22"/>
        </w:rPr>
        <w:t>ither Party may terminate this Agreement</w:t>
      </w:r>
      <w:r>
        <w:rPr>
          <w:rFonts w:cstheme="minorHAnsi"/>
          <w:sz w:val="24"/>
          <w:szCs w:val="22"/>
        </w:rPr>
        <w:t xml:space="preserve"> </w:t>
      </w:r>
      <w:r w:rsidRPr="00EF78E4">
        <w:rPr>
          <w:rFonts w:cstheme="minorHAnsi"/>
          <w:sz w:val="24"/>
          <w:szCs w:val="22"/>
        </w:rPr>
        <w:t>immediately and without notice in the event of breach of this Agreement</w:t>
      </w:r>
      <w:r>
        <w:rPr>
          <w:rFonts w:cstheme="minorHAnsi"/>
          <w:sz w:val="24"/>
          <w:szCs w:val="22"/>
        </w:rPr>
        <w:t>.</w:t>
      </w:r>
    </w:p>
    <w:p w14:paraId="460EBF5B" w14:textId="77777777" w:rsidR="00493A6B" w:rsidRPr="00331FEC" w:rsidRDefault="00493A6B" w:rsidP="00493A6B">
      <w:pPr>
        <w:pStyle w:val="ListParagraph"/>
        <w:numPr>
          <w:ilvl w:val="1"/>
          <w:numId w:val="3"/>
        </w:numPr>
        <w:contextualSpacing w:val="0"/>
        <w:jc w:val="both"/>
        <w:rPr>
          <w:rFonts w:cstheme="minorHAnsi"/>
          <w:sz w:val="24"/>
          <w:szCs w:val="22"/>
          <w:lang w:val="en-IN"/>
        </w:rPr>
      </w:pPr>
      <w:r>
        <w:rPr>
          <w:rFonts w:cstheme="minorHAnsi"/>
          <w:sz w:val="24"/>
          <w:szCs w:val="22"/>
        </w:rPr>
        <w:t xml:space="preserve">In any other case, </w:t>
      </w:r>
      <w:r w:rsidRPr="00EF78E4">
        <w:rPr>
          <w:rFonts w:cstheme="minorHAnsi"/>
          <w:sz w:val="24"/>
          <w:szCs w:val="22"/>
        </w:rPr>
        <w:t>upon 30 days’ prior written notice</w:t>
      </w:r>
      <w:r>
        <w:rPr>
          <w:rFonts w:cstheme="minorHAnsi"/>
          <w:sz w:val="24"/>
          <w:szCs w:val="22"/>
        </w:rPr>
        <w:t xml:space="preserve"> </w:t>
      </w:r>
      <w:r w:rsidRPr="00EF78E4">
        <w:rPr>
          <w:rFonts w:cstheme="minorHAnsi"/>
          <w:sz w:val="24"/>
          <w:szCs w:val="22"/>
        </w:rPr>
        <w:t>for any reason other than breach of this Agreement.</w:t>
      </w:r>
    </w:p>
    <w:p w14:paraId="3ECFE2BF" w14:textId="77777777" w:rsidR="00493A6B" w:rsidRPr="00EF78E4" w:rsidRDefault="00493A6B" w:rsidP="00493A6B">
      <w:pPr>
        <w:pStyle w:val="ListParagraph"/>
        <w:numPr>
          <w:ilvl w:val="1"/>
          <w:numId w:val="3"/>
        </w:numPr>
        <w:contextualSpacing w:val="0"/>
        <w:jc w:val="both"/>
        <w:rPr>
          <w:rFonts w:cstheme="minorHAnsi"/>
          <w:sz w:val="24"/>
          <w:szCs w:val="22"/>
          <w:lang w:val="en-IN"/>
        </w:rPr>
      </w:pPr>
      <w:r>
        <w:rPr>
          <w:rFonts w:cstheme="minorHAnsi"/>
          <w:sz w:val="24"/>
          <w:szCs w:val="22"/>
        </w:rPr>
        <w:t xml:space="preserve">Parties shall be entitled </w:t>
      </w:r>
      <w:r w:rsidRPr="00331FEC">
        <w:rPr>
          <w:rFonts w:cstheme="minorHAnsi"/>
          <w:sz w:val="24"/>
          <w:szCs w:val="22"/>
        </w:rPr>
        <w:t>to its fee with respect to any approved proje</w:t>
      </w:r>
      <w:r>
        <w:rPr>
          <w:rFonts w:cstheme="minorHAnsi"/>
          <w:sz w:val="24"/>
          <w:szCs w:val="22"/>
        </w:rPr>
        <w:t xml:space="preserve">cts that meets its stated goals on termination. </w:t>
      </w:r>
    </w:p>
    <w:p w14:paraId="483A9E51" w14:textId="77777777" w:rsidR="00493A6B" w:rsidRPr="00EC7186" w:rsidRDefault="00493A6B" w:rsidP="00493A6B">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 - ARBITRATION:</w:t>
      </w:r>
    </w:p>
    <w:p w14:paraId="0BD8569B" w14:textId="77777777" w:rsidR="00493A6B" w:rsidRPr="00DA4E9B" w:rsidRDefault="00493A6B" w:rsidP="00493A6B">
      <w:pPr>
        <w:pStyle w:val="ListParagraph"/>
        <w:numPr>
          <w:ilvl w:val="1"/>
          <w:numId w:val="3"/>
        </w:numPr>
        <w:jc w:val="both"/>
        <w:rPr>
          <w:rFonts w:cstheme="minorHAnsi"/>
          <w:sz w:val="24"/>
          <w:szCs w:val="22"/>
          <w:lang w:val="en-IN"/>
        </w:rPr>
      </w:pPr>
      <w:r w:rsidRPr="00DA4E9B">
        <w:rPr>
          <w:rFonts w:cstheme="minorHAnsi"/>
          <w:sz w:val="24"/>
          <w:szCs w:val="22"/>
        </w:rPr>
        <w:t xml:space="preserve">The parties hereto agree that any dispute or controversy arising out of, relating to or concerning any interpretation, construction, performance or breach of this Agreement, </w:t>
      </w:r>
      <w:r>
        <w:rPr>
          <w:rFonts w:cstheme="minorHAnsi"/>
          <w:sz w:val="24"/>
          <w:szCs w:val="22"/>
        </w:rPr>
        <w:t xml:space="preserve">shall be settled by arbitration, </w:t>
      </w:r>
      <w:r w:rsidRPr="00DA4E9B">
        <w:rPr>
          <w:rFonts w:cstheme="minorHAnsi"/>
          <w:sz w:val="24"/>
          <w:szCs w:val="22"/>
        </w:rPr>
        <w:t>The Arbitrator may grant injunctions or other relief in such dispute or controversy</w:t>
      </w:r>
      <w:r>
        <w:rPr>
          <w:rFonts w:cstheme="minorHAnsi"/>
          <w:sz w:val="24"/>
          <w:szCs w:val="22"/>
        </w:rPr>
        <w:t>.</w:t>
      </w:r>
    </w:p>
    <w:p w14:paraId="057F2F3C" w14:textId="77777777" w:rsidR="00493A6B" w:rsidRPr="00DA4E9B" w:rsidRDefault="00493A6B" w:rsidP="00493A6B">
      <w:pPr>
        <w:pStyle w:val="ListParagraph"/>
        <w:numPr>
          <w:ilvl w:val="1"/>
          <w:numId w:val="3"/>
        </w:numPr>
        <w:jc w:val="both"/>
        <w:rPr>
          <w:rFonts w:cstheme="minorHAnsi"/>
          <w:sz w:val="24"/>
          <w:szCs w:val="22"/>
          <w:lang w:val="en-IN"/>
        </w:rPr>
      </w:pPr>
      <w:r w:rsidRPr="00DA4E9B">
        <w:rPr>
          <w:rFonts w:cstheme="minorHAnsi"/>
          <w:sz w:val="24"/>
          <w:szCs w:val="22"/>
        </w:rPr>
        <w:t>The decision of the arbitrator will be final, conclusive and binding on the parties to the arbitration</w:t>
      </w:r>
    </w:p>
    <w:p w14:paraId="7B43C9BD" w14:textId="77777777" w:rsidR="00493A6B" w:rsidRPr="00DA4E9B" w:rsidRDefault="00493A6B" w:rsidP="00493A6B">
      <w:pPr>
        <w:pStyle w:val="ListParagraph"/>
        <w:numPr>
          <w:ilvl w:val="1"/>
          <w:numId w:val="3"/>
        </w:numPr>
        <w:jc w:val="both"/>
        <w:rPr>
          <w:rFonts w:cstheme="minorHAnsi"/>
          <w:sz w:val="24"/>
          <w:szCs w:val="22"/>
          <w:lang w:val="en-IN"/>
        </w:rPr>
      </w:pPr>
      <w:r w:rsidRPr="00DA4E9B">
        <w:rPr>
          <w:rFonts w:cstheme="minorHAnsi"/>
          <w:sz w:val="24"/>
          <w:szCs w:val="22"/>
        </w:rPr>
        <w:t>The parties shall each pay one-half of the costs and expenses of such arbitration, and each shall separately pay its counsel fees and expenses.</w:t>
      </w:r>
    </w:p>
    <w:p w14:paraId="729F59A8" w14:textId="77777777" w:rsidR="00493A6B" w:rsidRPr="00DA4E9B" w:rsidRDefault="00493A6B" w:rsidP="00493A6B">
      <w:pPr>
        <w:pStyle w:val="ListParagraph"/>
        <w:ind w:left="1440"/>
        <w:jc w:val="both"/>
        <w:rPr>
          <w:rFonts w:cstheme="minorHAnsi"/>
          <w:sz w:val="24"/>
          <w:szCs w:val="22"/>
          <w:lang w:val="en-IN"/>
        </w:rPr>
      </w:pPr>
    </w:p>
    <w:p w14:paraId="663F87ED" w14:textId="77777777" w:rsidR="00493A6B" w:rsidRPr="00EC7186" w:rsidRDefault="00493A6B" w:rsidP="00493A6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14:paraId="2E4E7FB7"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14:paraId="1486698C"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038BE014"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14:paraId="282005EE"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Neither Party shall assign this Agreement or any of its rights or obligations hereunder without prior written consent of the other Party, which consent may be withheld at the other Party’s discretion.</w:t>
      </w:r>
    </w:p>
    <w:p w14:paraId="6F904ACF"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14:paraId="0D92CEC1"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14:paraId="541276C9"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14:paraId="6363F175"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w:t>
      </w:r>
    </w:p>
    <w:p w14:paraId="0C32F9B0"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14:paraId="1AA182CC"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 Indian currency.</w:t>
      </w:r>
    </w:p>
    <w:p w14:paraId="412385E1"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14:paraId="0AD3E44E"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14:paraId="7DEA3676"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14:paraId="1D383A91" w14:textId="372D32AA"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w:t>
      </w:r>
      <w:r w:rsidR="009576C8">
        <w:rPr>
          <w:rFonts w:cstheme="minorHAnsi"/>
          <w:sz w:val="24"/>
          <w:szCs w:val="22"/>
          <w:lang w:val="en-IN"/>
        </w:rPr>
        <w:t>u</w:t>
      </w:r>
      <w:r w:rsidRPr="00EC7186">
        <w:rPr>
          <w:rFonts w:cstheme="minorHAnsi"/>
          <w:sz w:val="24"/>
          <w:szCs w:val="22"/>
          <w:lang w:val="en-IN"/>
        </w:rPr>
        <w:t>r of or against any Party hereto as a result of any responsibility that any Party may have had for drafting this Agreement.</w:t>
      </w:r>
    </w:p>
    <w:p w14:paraId="112B7D28"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14:paraId="4C6D2F03"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14:paraId="13B16ADF"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14:paraId="185DAC41"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14:paraId="5CA5F8C7"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Severability</w:t>
      </w:r>
    </w:p>
    <w:p w14:paraId="6645C8DA"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1E3735E1"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14:paraId="471AB4AE"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66925D09"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14:paraId="18081CB5"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14:paraId="0A41F797"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14:paraId="1FC4194D"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14:paraId="410B505A"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14:paraId="6A165B11"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14:paraId="76B09B3A"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14:paraId="703FEA2B"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14:paraId="5F075540"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Indemnification Clause: These agreements indemnify (release from liability) the other party in the event that losses or expenses are incurred. These </w:t>
      </w:r>
      <w:r w:rsidRPr="00EC7186">
        <w:rPr>
          <w:rFonts w:cstheme="minorHAnsi"/>
          <w:sz w:val="24"/>
          <w:szCs w:val="22"/>
          <w:lang w:val="en-IN"/>
        </w:rPr>
        <w:lastRenderedPageBreak/>
        <w:t>should be used with caution, as they could limit the ability to recover damages for losses</w:t>
      </w:r>
    </w:p>
    <w:p w14:paraId="375E6C2A"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14:paraId="3C686106"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14:paraId="0B5EEDE3"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14:paraId="53D8D49C"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14:paraId="406158E3"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14:paraId="719BCBBC"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14:paraId="00E3F23F"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Allows the non-breaching party to recover damages in the event that actual damages are difficult to calculate. However, the </w:t>
      </w:r>
      <w:proofErr w:type="gramStart"/>
      <w:r w:rsidRPr="00EC7186">
        <w:rPr>
          <w:rFonts w:cstheme="minorHAnsi"/>
          <w:sz w:val="24"/>
          <w:szCs w:val="22"/>
          <w:lang w:val="en-IN"/>
        </w:rPr>
        <w:t>amount</w:t>
      </w:r>
      <w:proofErr w:type="gramEnd"/>
      <w:r w:rsidRPr="00EC7186">
        <w:rPr>
          <w:rFonts w:cstheme="minorHAnsi"/>
          <w:sz w:val="24"/>
          <w:szCs w:val="22"/>
          <w:lang w:val="en-IN"/>
        </w:rPr>
        <w:t xml:space="preserve"> of liquidated damages needs to be reasonable in light of the circumstances.</w:t>
      </w:r>
    </w:p>
    <w:p w14:paraId="43D1139C" w14:textId="77777777" w:rsidR="00493A6B" w:rsidRPr="00EC7186" w:rsidRDefault="00493A6B" w:rsidP="00493A6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14:paraId="46EA0E68" w14:textId="77777777" w:rsidR="00493A6B" w:rsidRPr="00EC7186" w:rsidRDefault="00493A6B" w:rsidP="00493A6B">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14:paraId="1C377CB5" w14:textId="77777777" w:rsidR="00324DA5" w:rsidRPr="00EC7186" w:rsidRDefault="00324DA5" w:rsidP="00324DA5">
      <w:pPr>
        <w:pStyle w:val="ListParagraph"/>
        <w:ind w:left="1440"/>
        <w:contextualSpacing w:val="0"/>
        <w:jc w:val="both"/>
        <w:rPr>
          <w:rFonts w:cstheme="minorHAnsi"/>
          <w:sz w:val="24"/>
          <w:szCs w:val="22"/>
          <w:lang w:val="en-IN"/>
        </w:rPr>
      </w:pPr>
    </w:p>
    <w:p w14:paraId="17B7E5D3"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04F8A0BB"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proofErr w:type="gramStart"/>
      <w:r w:rsidRPr="00EC7186">
        <w:rPr>
          <w:rFonts w:cstheme="minorHAnsi"/>
          <w:sz w:val="24"/>
          <w:szCs w:val="22"/>
          <w:lang w:val="en-IN"/>
        </w:rPr>
        <w:t>]]*</w:t>
      </w:r>
      <w:proofErr w:type="gramEnd"/>
      <w:r w:rsidRPr="00EC7186">
        <w:rPr>
          <w:rFonts w:cstheme="minorHAnsi"/>
          <w:sz w:val="24"/>
          <w:szCs w:val="22"/>
          <w:lang w:val="en-IN"/>
        </w:rPr>
        <w:t>*</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513AC793" w14:textId="77777777" w:rsidR="00EC7186" w:rsidRPr="00EC7186" w:rsidRDefault="00EC7186" w:rsidP="00EC7186">
      <w:pPr>
        <w:jc w:val="both"/>
        <w:rPr>
          <w:rFonts w:cstheme="minorHAnsi"/>
          <w:sz w:val="24"/>
          <w:szCs w:val="22"/>
          <w:lang w:val="en-IN"/>
        </w:rPr>
      </w:pPr>
    </w:p>
    <w:p w14:paraId="57074198"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4C6C5356" w14:textId="77777777" w:rsidR="00EC7186" w:rsidRPr="00EC7186" w:rsidRDefault="00EC7186" w:rsidP="00EC7186">
      <w:pPr>
        <w:jc w:val="both"/>
        <w:rPr>
          <w:rFonts w:cstheme="minorHAnsi"/>
          <w:sz w:val="24"/>
          <w:szCs w:val="22"/>
          <w:lang w:val="en-IN"/>
        </w:rPr>
      </w:pPr>
    </w:p>
    <w:p w14:paraId="72C5F264"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lastRenderedPageBreak/>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2EF0D29A" w14:textId="77777777" w:rsidR="00EC7186" w:rsidRPr="00EC7186" w:rsidRDefault="00EC7186" w:rsidP="00EC7186">
      <w:pPr>
        <w:jc w:val="both"/>
        <w:rPr>
          <w:rFonts w:cstheme="minorHAnsi"/>
          <w:sz w:val="24"/>
          <w:szCs w:val="22"/>
          <w:lang w:val="en-IN"/>
        </w:rPr>
      </w:pPr>
    </w:p>
    <w:p w14:paraId="67CC238D"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1D7CCE9D"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580F1036" w14:textId="77777777" w:rsidR="00F74EDF" w:rsidRPr="00EC7186" w:rsidRDefault="00F74EDF" w:rsidP="00EC7186">
      <w:pPr>
        <w:jc w:val="both"/>
        <w:rPr>
          <w:rFonts w:cstheme="minorHAnsi"/>
          <w:sz w:val="24"/>
          <w:szCs w:val="22"/>
          <w:lang w:val="en-IN"/>
        </w:rPr>
      </w:pPr>
    </w:p>
    <w:p w14:paraId="54EDC3C7" w14:textId="77777777" w:rsidR="00F74EDF" w:rsidRPr="00EC7186" w:rsidRDefault="00F74EDF" w:rsidP="000D0C00">
      <w:pPr>
        <w:jc w:val="both"/>
        <w:rPr>
          <w:rFonts w:cstheme="minorHAnsi"/>
          <w:sz w:val="24"/>
          <w:szCs w:val="22"/>
          <w:lang w:val="en-IN"/>
        </w:rPr>
      </w:pPr>
    </w:p>
    <w:p w14:paraId="407C932B"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0626A55A"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13A2212D"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4DDF66A8"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0E72146D" w14:textId="77777777" w:rsidR="006E0B21" w:rsidRDefault="006E0B21" w:rsidP="006E0B21">
      <w:pPr>
        <w:pStyle w:val="ListParagraph"/>
        <w:jc w:val="both"/>
        <w:rPr>
          <w:rFonts w:cstheme="minorHAnsi"/>
          <w:sz w:val="24"/>
          <w:szCs w:val="22"/>
          <w:lang w:val="en-IN"/>
        </w:rPr>
      </w:pPr>
    </w:p>
    <w:p w14:paraId="49864176"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3E8A179F"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52B8FABD"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14:paraId="1D78058B" w14:textId="77777777" w:rsidR="006E0B21" w:rsidRDefault="006E0B21" w:rsidP="001D0527">
      <w:pPr>
        <w:jc w:val="both"/>
        <w:rPr>
          <w:rFonts w:cstheme="minorHAnsi"/>
          <w:sz w:val="24"/>
          <w:szCs w:val="22"/>
          <w:lang w:val="en-IN"/>
        </w:rPr>
      </w:pPr>
    </w:p>
    <w:p w14:paraId="20797A04" w14:textId="77777777" w:rsidR="006E0B21" w:rsidRDefault="006E0B21" w:rsidP="001D0527">
      <w:pPr>
        <w:jc w:val="both"/>
        <w:rPr>
          <w:rFonts w:cstheme="minorHAnsi"/>
          <w:sz w:val="24"/>
          <w:szCs w:val="22"/>
          <w:lang w:val="en-IN"/>
        </w:rPr>
      </w:pPr>
    </w:p>
    <w:p w14:paraId="6F4AC118" w14:textId="77777777" w:rsidR="002C7721" w:rsidRPr="00857C19" w:rsidRDefault="002C7721" w:rsidP="002C7721">
      <w:pPr>
        <w:jc w:val="both"/>
        <w:rPr>
          <w:rFonts w:ascii="Bookman Old Style" w:hAnsi="Bookman Old Style"/>
          <w:sz w:val="24"/>
          <w:szCs w:val="22"/>
          <w:lang w:val="en-IN"/>
        </w:rPr>
      </w:pPr>
    </w:p>
    <w:p w14:paraId="21DEA72A" w14:textId="77777777"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14:paraId="75BFAA08" w14:textId="77777777" w:rsidR="002C7721" w:rsidRPr="00857C19" w:rsidRDefault="002C7721" w:rsidP="002C7721">
      <w:pPr>
        <w:rPr>
          <w:rFonts w:ascii="Bookman Old Style" w:hAnsi="Bookman Old Style"/>
          <w:sz w:val="24"/>
          <w:szCs w:val="22"/>
          <w:lang w:val="en-IN"/>
        </w:rPr>
      </w:pPr>
    </w:p>
    <w:p w14:paraId="54EAE273" w14:textId="77777777"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14:paraId="5F155755" w14:textId="77777777" w:rsidTr="002C7721">
        <w:tc>
          <w:tcPr>
            <w:tcW w:w="665" w:type="dxa"/>
          </w:tcPr>
          <w:p w14:paraId="51FE4532"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14:paraId="22B16CD4"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14:paraId="0BA8B671"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14:paraId="626BD415"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14:paraId="5DB40AF6"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14:paraId="5CE60AA2" w14:textId="77777777" w:rsidTr="002C7721">
        <w:trPr>
          <w:trHeight w:val="152"/>
        </w:trPr>
        <w:tc>
          <w:tcPr>
            <w:tcW w:w="665" w:type="dxa"/>
            <w:vMerge w:val="restart"/>
          </w:tcPr>
          <w:p w14:paraId="50C43B28" w14:textId="77777777" w:rsidR="002C7721" w:rsidRPr="00857C19" w:rsidRDefault="002C7721" w:rsidP="008B4AF4">
            <w:pPr>
              <w:rPr>
                <w:rFonts w:ascii="Bookman Old Style" w:hAnsi="Bookman Old Style"/>
                <w:sz w:val="24"/>
                <w:szCs w:val="22"/>
                <w:lang w:val="en-IN"/>
              </w:rPr>
            </w:pPr>
          </w:p>
        </w:tc>
        <w:tc>
          <w:tcPr>
            <w:tcW w:w="1887" w:type="dxa"/>
            <w:vMerge w:val="restart"/>
          </w:tcPr>
          <w:p w14:paraId="131E6139"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14:paraId="0F848C92" w14:textId="77777777" w:rsidR="002C7721" w:rsidRPr="00857C19" w:rsidRDefault="002C7721" w:rsidP="008B4AF4">
            <w:pPr>
              <w:rPr>
                <w:rFonts w:ascii="Bookman Old Style" w:hAnsi="Bookman Old Style"/>
                <w:sz w:val="24"/>
                <w:szCs w:val="22"/>
                <w:lang w:val="en-IN"/>
              </w:rPr>
            </w:pPr>
          </w:p>
        </w:tc>
        <w:tc>
          <w:tcPr>
            <w:tcW w:w="2126" w:type="dxa"/>
          </w:tcPr>
          <w:p w14:paraId="6B116DBD" w14:textId="77777777" w:rsidR="002C7721" w:rsidRPr="00857C19" w:rsidRDefault="002C7721" w:rsidP="008B4AF4">
            <w:pPr>
              <w:rPr>
                <w:rFonts w:ascii="Bookman Old Style" w:hAnsi="Bookman Old Style"/>
                <w:sz w:val="24"/>
                <w:szCs w:val="22"/>
                <w:lang w:val="en-IN"/>
              </w:rPr>
            </w:pPr>
          </w:p>
        </w:tc>
        <w:tc>
          <w:tcPr>
            <w:tcW w:w="2268" w:type="dxa"/>
          </w:tcPr>
          <w:p w14:paraId="16ABEE6A" w14:textId="77777777" w:rsidR="002C7721" w:rsidRPr="00857C19" w:rsidRDefault="002C7721" w:rsidP="008B4AF4">
            <w:pPr>
              <w:rPr>
                <w:rFonts w:ascii="Bookman Old Style" w:hAnsi="Bookman Old Style"/>
                <w:sz w:val="24"/>
                <w:szCs w:val="22"/>
                <w:lang w:val="en-IN"/>
              </w:rPr>
            </w:pPr>
          </w:p>
        </w:tc>
      </w:tr>
      <w:tr w:rsidR="002C7721" w:rsidRPr="00857C19" w14:paraId="3F4CDC15" w14:textId="77777777" w:rsidTr="002C7721">
        <w:trPr>
          <w:trHeight w:val="150"/>
        </w:trPr>
        <w:tc>
          <w:tcPr>
            <w:tcW w:w="665" w:type="dxa"/>
            <w:vMerge/>
          </w:tcPr>
          <w:p w14:paraId="0032D68D" w14:textId="77777777" w:rsidR="002C7721" w:rsidRPr="00857C19" w:rsidRDefault="002C7721" w:rsidP="008B4AF4">
            <w:pPr>
              <w:rPr>
                <w:rFonts w:ascii="Bookman Old Style" w:hAnsi="Bookman Old Style"/>
                <w:sz w:val="24"/>
                <w:szCs w:val="22"/>
                <w:lang w:val="en-IN"/>
              </w:rPr>
            </w:pPr>
          </w:p>
        </w:tc>
        <w:tc>
          <w:tcPr>
            <w:tcW w:w="1887" w:type="dxa"/>
            <w:vMerge/>
          </w:tcPr>
          <w:p w14:paraId="395D8FB4" w14:textId="77777777" w:rsidR="002C7721" w:rsidRDefault="002C7721" w:rsidP="008B4AF4">
            <w:pPr>
              <w:rPr>
                <w:rFonts w:ascii="Bookman Old Style" w:hAnsi="Bookman Old Style"/>
                <w:sz w:val="24"/>
                <w:szCs w:val="22"/>
                <w:lang w:val="en-IN"/>
              </w:rPr>
            </w:pPr>
          </w:p>
        </w:tc>
        <w:tc>
          <w:tcPr>
            <w:tcW w:w="2126" w:type="dxa"/>
          </w:tcPr>
          <w:p w14:paraId="555EB3DF" w14:textId="77777777" w:rsidR="002C7721" w:rsidRPr="00857C19" w:rsidRDefault="002C7721" w:rsidP="008B4AF4">
            <w:pPr>
              <w:rPr>
                <w:rFonts w:ascii="Bookman Old Style" w:hAnsi="Bookman Old Style"/>
                <w:sz w:val="24"/>
                <w:szCs w:val="22"/>
                <w:lang w:val="en-IN"/>
              </w:rPr>
            </w:pPr>
          </w:p>
        </w:tc>
        <w:tc>
          <w:tcPr>
            <w:tcW w:w="2126" w:type="dxa"/>
          </w:tcPr>
          <w:p w14:paraId="2D27652E" w14:textId="77777777" w:rsidR="002C7721" w:rsidRPr="00857C19" w:rsidRDefault="002C7721" w:rsidP="008B4AF4">
            <w:pPr>
              <w:rPr>
                <w:rFonts w:ascii="Bookman Old Style" w:hAnsi="Bookman Old Style"/>
                <w:sz w:val="24"/>
                <w:szCs w:val="22"/>
                <w:lang w:val="en-IN"/>
              </w:rPr>
            </w:pPr>
          </w:p>
        </w:tc>
        <w:tc>
          <w:tcPr>
            <w:tcW w:w="2268" w:type="dxa"/>
          </w:tcPr>
          <w:p w14:paraId="5B615027" w14:textId="77777777" w:rsidR="002C7721" w:rsidRPr="00857C19" w:rsidRDefault="002C7721" w:rsidP="008B4AF4">
            <w:pPr>
              <w:rPr>
                <w:rFonts w:ascii="Bookman Old Style" w:hAnsi="Bookman Old Style"/>
                <w:sz w:val="24"/>
                <w:szCs w:val="22"/>
                <w:lang w:val="en-IN"/>
              </w:rPr>
            </w:pPr>
          </w:p>
        </w:tc>
      </w:tr>
      <w:tr w:rsidR="002C7721" w:rsidRPr="00857C19" w14:paraId="29A3CCA1" w14:textId="77777777" w:rsidTr="002C7721">
        <w:trPr>
          <w:trHeight w:val="150"/>
        </w:trPr>
        <w:tc>
          <w:tcPr>
            <w:tcW w:w="665" w:type="dxa"/>
            <w:vMerge/>
          </w:tcPr>
          <w:p w14:paraId="02A3EB66" w14:textId="77777777" w:rsidR="002C7721" w:rsidRPr="00857C19" w:rsidRDefault="002C7721" w:rsidP="008B4AF4">
            <w:pPr>
              <w:rPr>
                <w:rFonts w:ascii="Bookman Old Style" w:hAnsi="Bookman Old Style"/>
                <w:sz w:val="24"/>
                <w:szCs w:val="22"/>
                <w:lang w:val="en-IN"/>
              </w:rPr>
            </w:pPr>
          </w:p>
        </w:tc>
        <w:tc>
          <w:tcPr>
            <w:tcW w:w="1887" w:type="dxa"/>
            <w:vMerge/>
          </w:tcPr>
          <w:p w14:paraId="658A4C65" w14:textId="77777777" w:rsidR="002C7721" w:rsidRDefault="002C7721" w:rsidP="008B4AF4">
            <w:pPr>
              <w:rPr>
                <w:rFonts w:ascii="Bookman Old Style" w:hAnsi="Bookman Old Style"/>
                <w:sz w:val="24"/>
                <w:szCs w:val="22"/>
                <w:lang w:val="en-IN"/>
              </w:rPr>
            </w:pPr>
          </w:p>
        </w:tc>
        <w:tc>
          <w:tcPr>
            <w:tcW w:w="2126" w:type="dxa"/>
          </w:tcPr>
          <w:p w14:paraId="05A19C35" w14:textId="77777777" w:rsidR="002C7721" w:rsidRPr="00857C19" w:rsidRDefault="002C7721" w:rsidP="008B4AF4">
            <w:pPr>
              <w:rPr>
                <w:rFonts w:ascii="Bookman Old Style" w:hAnsi="Bookman Old Style"/>
                <w:sz w:val="24"/>
                <w:szCs w:val="22"/>
                <w:lang w:val="en-IN"/>
              </w:rPr>
            </w:pPr>
          </w:p>
        </w:tc>
        <w:tc>
          <w:tcPr>
            <w:tcW w:w="2126" w:type="dxa"/>
          </w:tcPr>
          <w:p w14:paraId="23F25BBF" w14:textId="77777777" w:rsidR="002C7721" w:rsidRPr="00857C19" w:rsidRDefault="002C7721" w:rsidP="008B4AF4">
            <w:pPr>
              <w:rPr>
                <w:rFonts w:ascii="Bookman Old Style" w:hAnsi="Bookman Old Style"/>
                <w:sz w:val="24"/>
                <w:szCs w:val="22"/>
                <w:lang w:val="en-IN"/>
              </w:rPr>
            </w:pPr>
          </w:p>
        </w:tc>
        <w:tc>
          <w:tcPr>
            <w:tcW w:w="2268" w:type="dxa"/>
          </w:tcPr>
          <w:p w14:paraId="23B67499" w14:textId="77777777" w:rsidR="002C7721" w:rsidRPr="00857C19" w:rsidRDefault="002C7721" w:rsidP="008B4AF4">
            <w:pPr>
              <w:rPr>
                <w:rFonts w:ascii="Bookman Old Style" w:hAnsi="Bookman Old Style"/>
                <w:sz w:val="24"/>
                <w:szCs w:val="22"/>
                <w:lang w:val="en-IN"/>
              </w:rPr>
            </w:pPr>
          </w:p>
        </w:tc>
      </w:tr>
      <w:tr w:rsidR="002C7721" w:rsidRPr="00857C19" w14:paraId="1C9F1904" w14:textId="77777777" w:rsidTr="002C7721">
        <w:tc>
          <w:tcPr>
            <w:tcW w:w="665" w:type="dxa"/>
          </w:tcPr>
          <w:p w14:paraId="0BEDF510" w14:textId="77777777" w:rsidR="002C7721" w:rsidRPr="00857C19" w:rsidRDefault="002C7721" w:rsidP="008B4AF4">
            <w:pPr>
              <w:rPr>
                <w:rFonts w:ascii="Bookman Old Style" w:hAnsi="Bookman Old Style"/>
                <w:sz w:val="24"/>
                <w:szCs w:val="22"/>
                <w:lang w:val="en-IN"/>
              </w:rPr>
            </w:pPr>
          </w:p>
        </w:tc>
        <w:tc>
          <w:tcPr>
            <w:tcW w:w="1887" w:type="dxa"/>
          </w:tcPr>
          <w:p w14:paraId="42DF1F9C"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14:paraId="04CC7160" w14:textId="77777777" w:rsidR="002C7721" w:rsidRPr="00857C19" w:rsidRDefault="002C7721" w:rsidP="008B4AF4">
            <w:pPr>
              <w:rPr>
                <w:rFonts w:ascii="Bookman Old Style" w:hAnsi="Bookman Old Style"/>
                <w:sz w:val="24"/>
                <w:szCs w:val="22"/>
                <w:lang w:val="en-IN"/>
              </w:rPr>
            </w:pPr>
          </w:p>
        </w:tc>
        <w:tc>
          <w:tcPr>
            <w:tcW w:w="2126" w:type="dxa"/>
          </w:tcPr>
          <w:p w14:paraId="32263137"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Name</w:t>
            </w:r>
          </w:p>
          <w:p w14:paraId="7E3ACD70"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Father’s Name</w:t>
            </w:r>
          </w:p>
          <w:p w14:paraId="30E84650"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Age</w:t>
            </w:r>
          </w:p>
          <w:p w14:paraId="59DE3205"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Address</w:t>
            </w:r>
          </w:p>
          <w:p w14:paraId="3C31C42E"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5C3FF4CC" w14:textId="77777777" w:rsidR="002C7721" w:rsidRPr="00857C19" w:rsidRDefault="002C7721" w:rsidP="008B4AF4">
            <w:pPr>
              <w:rPr>
                <w:rFonts w:ascii="Bookman Old Style" w:hAnsi="Bookman Old Style"/>
                <w:sz w:val="24"/>
                <w:szCs w:val="22"/>
                <w:lang w:val="en-IN"/>
              </w:rPr>
            </w:pPr>
          </w:p>
        </w:tc>
      </w:tr>
      <w:tr w:rsidR="002C7721" w:rsidRPr="00857C19" w14:paraId="20801CBB" w14:textId="77777777" w:rsidTr="002C7721">
        <w:tc>
          <w:tcPr>
            <w:tcW w:w="665" w:type="dxa"/>
          </w:tcPr>
          <w:p w14:paraId="1E8F7F4E" w14:textId="77777777" w:rsidR="002C7721" w:rsidRPr="00857C19" w:rsidRDefault="002C7721" w:rsidP="008B4AF4">
            <w:pPr>
              <w:rPr>
                <w:rFonts w:ascii="Bookman Old Style" w:hAnsi="Bookman Old Style"/>
                <w:sz w:val="24"/>
                <w:szCs w:val="22"/>
                <w:lang w:val="en-IN"/>
              </w:rPr>
            </w:pPr>
          </w:p>
        </w:tc>
        <w:tc>
          <w:tcPr>
            <w:tcW w:w="1887" w:type="dxa"/>
          </w:tcPr>
          <w:p w14:paraId="02138671"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14:paraId="42194BE2" w14:textId="77777777" w:rsidR="002C7721" w:rsidRPr="00857C19" w:rsidRDefault="002C7721" w:rsidP="008B4AF4">
            <w:pPr>
              <w:rPr>
                <w:rFonts w:ascii="Bookman Old Style" w:hAnsi="Bookman Old Style"/>
                <w:sz w:val="24"/>
                <w:szCs w:val="22"/>
                <w:lang w:val="en-IN"/>
              </w:rPr>
            </w:pPr>
          </w:p>
        </w:tc>
        <w:tc>
          <w:tcPr>
            <w:tcW w:w="2126" w:type="dxa"/>
          </w:tcPr>
          <w:p w14:paraId="5F80E4BC"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Name</w:t>
            </w:r>
          </w:p>
          <w:p w14:paraId="6ED3E3A6"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Father’s Name</w:t>
            </w:r>
          </w:p>
          <w:p w14:paraId="51D151F6"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Age</w:t>
            </w:r>
          </w:p>
          <w:p w14:paraId="6642318B"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lastRenderedPageBreak/>
              <w:t>Address</w:t>
            </w:r>
          </w:p>
          <w:p w14:paraId="14737FE9"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2DFEBC07" w14:textId="77777777" w:rsidR="002C7721" w:rsidRPr="00857C19" w:rsidRDefault="002C7721" w:rsidP="008B4AF4">
            <w:pPr>
              <w:rPr>
                <w:rFonts w:ascii="Bookman Old Style" w:hAnsi="Bookman Old Style"/>
                <w:sz w:val="24"/>
                <w:szCs w:val="22"/>
                <w:lang w:val="en-IN"/>
              </w:rPr>
            </w:pPr>
          </w:p>
        </w:tc>
      </w:tr>
      <w:tr w:rsidR="002C7721" w:rsidRPr="00857C19" w14:paraId="2FEAA259" w14:textId="77777777" w:rsidTr="002C7721">
        <w:tc>
          <w:tcPr>
            <w:tcW w:w="665" w:type="dxa"/>
          </w:tcPr>
          <w:p w14:paraId="6DDAF0A5" w14:textId="77777777" w:rsidR="002C7721" w:rsidRPr="00857C19" w:rsidRDefault="002C7721" w:rsidP="008B4AF4">
            <w:pPr>
              <w:rPr>
                <w:rFonts w:ascii="Bookman Old Style" w:hAnsi="Bookman Old Style"/>
                <w:sz w:val="24"/>
                <w:szCs w:val="22"/>
                <w:lang w:val="en-IN"/>
              </w:rPr>
            </w:pPr>
          </w:p>
        </w:tc>
        <w:tc>
          <w:tcPr>
            <w:tcW w:w="1887" w:type="dxa"/>
          </w:tcPr>
          <w:p w14:paraId="034EEB6C"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14:paraId="05AA3CEB" w14:textId="77777777" w:rsidR="002C7721" w:rsidRPr="00857C19" w:rsidRDefault="002C7721" w:rsidP="008B4AF4">
            <w:pPr>
              <w:rPr>
                <w:rFonts w:ascii="Bookman Old Style" w:hAnsi="Bookman Old Style"/>
                <w:sz w:val="24"/>
                <w:szCs w:val="22"/>
                <w:lang w:val="en-IN"/>
              </w:rPr>
            </w:pPr>
          </w:p>
        </w:tc>
        <w:tc>
          <w:tcPr>
            <w:tcW w:w="2126" w:type="dxa"/>
          </w:tcPr>
          <w:p w14:paraId="6EEFBD11"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Name</w:t>
            </w:r>
          </w:p>
          <w:p w14:paraId="7E3520C3"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Father’s Name</w:t>
            </w:r>
          </w:p>
          <w:p w14:paraId="5736C39D"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Age</w:t>
            </w:r>
          </w:p>
          <w:p w14:paraId="6AFB31BA"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Address</w:t>
            </w:r>
          </w:p>
          <w:p w14:paraId="41AFA8A7"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0AE5E0B8" w14:textId="77777777" w:rsidR="002C7721" w:rsidRPr="00857C19" w:rsidRDefault="002C7721" w:rsidP="008B4AF4">
            <w:pPr>
              <w:rPr>
                <w:rFonts w:ascii="Bookman Old Style" w:hAnsi="Bookman Old Style"/>
                <w:sz w:val="24"/>
                <w:szCs w:val="22"/>
                <w:lang w:val="en-IN"/>
              </w:rPr>
            </w:pPr>
          </w:p>
        </w:tc>
      </w:tr>
      <w:tr w:rsidR="002C7721" w:rsidRPr="00857C19" w14:paraId="72473327" w14:textId="77777777" w:rsidTr="002C7721">
        <w:tc>
          <w:tcPr>
            <w:tcW w:w="665" w:type="dxa"/>
          </w:tcPr>
          <w:p w14:paraId="57631050" w14:textId="77777777" w:rsidR="002C7721" w:rsidRPr="00857C19" w:rsidRDefault="002C7721" w:rsidP="008B4AF4">
            <w:pPr>
              <w:rPr>
                <w:rFonts w:ascii="Bookman Old Style" w:hAnsi="Bookman Old Style"/>
                <w:sz w:val="24"/>
                <w:szCs w:val="22"/>
                <w:lang w:val="en-IN"/>
              </w:rPr>
            </w:pPr>
          </w:p>
        </w:tc>
        <w:tc>
          <w:tcPr>
            <w:tcW w:w="1887" w:type="dxa"/>
          </w:tcPr>
          <w:p w14:paraId="0E75C10E"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14:paraId="567BF074" w14:textId="77777777" w:rsidR="002C7721" w:rsidRPr="00857C19" w:rsidRDefault="002C7721" w:rsidP="008B4AF4">
            <w:pPr>
              <w:rPr>
                <w:rFonts w:ascii="Bookman Old Style" w:hAnsi="Bookman Old Style"/>
                <w:sz w:val="24"/>
                <w:szCs w:val="22"/>
                <w:lang w:val="en-IN"/>
              </w:rPr>
            </w:pPr>
          </w:p>
        </w:tc>
        <w:tc>
          <w:tcPr>
            <w:tcW w:w="2126" w:type="dxa"/>
          </w:tcPr>
          <w:p w14:paraId="6BC47F16"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Date</w:t>
            </w:r>
          </w:p>
          <w:p w14:paraId="6C4C4CE0"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14:paraId="462E1E24" w14:textId="77777777" w:rsidR="002C7721" w:rsidRPr="00857C19" w:rsidRDefault="002C7721" w:rsidP="008B4AF4">
            <w:pPr>
              <w:rPr>
                <w:rFonts w:ascii="Bookman Old Style" w:hAnsi="Bookman Old Style"/>
                <w:sz w:val="24"/>
                <w:szCs w:val="22"/>
                <w:lang w:val="en-IN"/>
              </w:rPr>
            </w:pPr>
          </w:p>
        </w:tc>
      </w:tr>
      <w:tr w:rsidR="002C7721" w:rsidRPr="00857C19" w14:paraId="095BAEDE" w14:textId="77777777" w:rsidTr="002C7721">
        <w:tc>
          <w:tcPr>
            <w:tcW w:w="665" w:type="dxa"/>
          </w:tcPr>
          <w:p w14:paraId="30824479" w14:textId="77777777" w:rsidR="002C7721" w:rsidRPr="00857C19" w:rsidRDefault="002C7721" w:rsidP="008B4AF4">
            <w:pPr>
              <w:rPr>
                <w:rFonts w:ascii="Bookman Old Style" w:hAnsi="Bookman Old Style"/>
                <w:sz w:val="24"/>
                <w:szCs w:val="22"/>
                <w:lang w:val="en-IN"/>
              </w:rPr>
            </w:pPr>
          </w:p>
        </w:tc>
        <w:tc>
          <w:tcPr>
            <w:tcW w:w="1887" w:type="dxa"/>
          </w:tcPr>
          <w:p w14:paraId="10899F9D"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14:paraId="0ABD12B8" w14:textId="77777777" w:rsidR="002C7721" w:rsidRPr="00857C19" w:rsidRDefault="002C7721" w:rsidP="008B4AF4">
            <w:pPr>
              <w:rPr>
                <w:rFonts w:ascii="Bookman Old Style" w:hAnsi="Bookman Old Style"/>
                <w:sz w:val="24"/>
                <w:szCs w:val="22"/>
                <w:lang w:val="en-IN"/>
              </w:rPr>
            </w:pPr>
          </w:p>
        </w:tc>
        <w:tc>
          <w:tcPr>
            <w:tcW w:w="2126" w:type="dxa"/>
          </w:tcPr>
          <w:p w14:paraId="1283D7AA"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House No.</w:t>
            </w:r>
          </w:p>
          <w:p w14:paraId="66F55EC9"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Street</w:t>
            </w:r>
          </w:p>
          <w:p w14:paraId="6E42308A"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Locality</w:t>
            </w:r>
          </w:p>
          <w:p w14:paraId="7C4D1112"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Village</w:t>
            </w:r>
          </w:p>
          <w:p w14:paraId="3394D1F5"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Tehsil/Taluka</w:t>
            </w:r>
          </w:p>
          <w:p w14:paraId="6F476590"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District</w:t>
            </w:r>
          </w:p>
          <w:p w14:paraId="2110430B"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14:paraId="07E8CF0C" w14:textId="77777777" w:rsidR="002C7721" w:rsidRPr="00857C19" w:rsidRDefault="002C7721" w:rsidP="008B4AF4">
            <w:pPr>
              <w:rPr>
                <w:rFonts w:ascii="Bookman Old Style" w:hAnsi="Bookman Old Style"/>
                <w:sz w:val="24"/>
                <w:szCs w:val="22"/>
                <w:lang w:val="en-IN"/>
              </w:rPr>
            </w:pPr>
          </w:p>
        </w:tc>
      </w:tr>
      <w:tr w:rsidR="002C7721" w:rsidRPr="00857C19" w14:paraId="3B4461F9" w14:textId="77777777" w:rsidTr="002C7721">
        <w:tc>
          <w:tcPr>
            <w:tcW w:w="665" w:type="dxa"/>
          </w:tcPr>
          <w:p w14:paraId="1D503445" w14:textId="77777777" w:rsidR="002C7721" w:rsidRPr="00857C19" w:rsidRDefault="002C7721" w:rsidP="008B4AF4">
            <w:pPr>
              <w:rPr>
                <w:rFonts w:ascii="Bookman Old Style" w:hAnsi="Bookman Old Style"/>
                <w:sz w:val="24"/>
                <w:szCs w:val="22"/>
                <w:lang w:val="en-IN"/>
              </w:rPr>
            </w:pPr>
          </w:p>
        </w:tc>
        <w:tc>
          <w:tcPr>
            <w:tcW w:w="1887" w:type="dxa"/>
          </w:tcPr>
          <w:p w14:paraId="28F208B2"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14:paraId="68444F08" w14:textId="77777777" w:rsidR="002C7721" w:rsidRPr="00857C19" w:rsidRDefault="002C7721" w:rsidP="008B4AF4">
            <w:pPr>
              <w:rPr>
                <w:rFonts w:ascii="Bookman Old Style" w:hAnsi="Bookman Old Style"/>
                <w:sz w:val="24"/>
                <w:szCs w:val="22"/>
                <w:lang w:val="en-IN"/>
              </w:rPr>
            </w:pPr>
          </w:p>
        </w:tc>
        <w:tc>
          <w:tcPr>
            <w:tcW w:w="2126" w:type="dxa"/>
          </w:tcPr>
          <w:p w14:paraId="1F98D2DB"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East</w:t>
            </w:r>
          </w:p>
          <w:p w14:paraId="44DDD315"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West</w:t>
            </w:r>
          </w:p>
          <w:p w14:paraId="0CF796F6"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North</w:t>
            </w:r>
          </w:p>
          <w:p w14:paraId="1167160A"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14:paraId="3AC539BA" w14:textId="77777777" w:rsidR="002C7721" w:rsidRPr="00857C19" w:rsidRDefault="002C7721" w:rsidP="008B4AF4">
            <w:pPr>
              <w:rPr>
                <w:rFonts w:ascii="Bookman Old Style" w:hAnsi="Bookman Old Style"/>
                <w:sz w:val="24"/>
                <w:szCs w:val="22"/>
                <w:lang w:val="en-IN"/>
              </w:rPr>
            </w:pPr>
          </w:p>
        </w:tc>
      </w:tr>
      <w:tr w:rsidR="002C7721" w:rsidRPr="00857C19" w14:paraId="528E87E2" w14:textId="77777777" w:rsidTr="002C7721">
        <w:tc>
          <w:tcPr>
            <w:tcW w:w="665" w:type="dxa"/>
          </w:tcPr>
          <w:p w14:paraId="496F5949" w14:textId="77777777" w:rsidR="002C7721" w:rsidRPr="00857C19" w:rsidRDefault="002C7721" w:rsidP="008B4AF4">
            <w:pPr>
              <w:rPr>
                <w:rFonts w:ascii="Bookman Old Style" w:hAnsi="Bookman Old Style"/>
                <w:sz w:val="24"/>
                <w:szCs w:val="22"/>
                <w:lang w:val="en-IN"/>
              </w:rPr>
            </w:pPr>
          </w:p>
        </w:tc>
        <w:tc>
          <w:tcPr>
            <w:tcW w:w="1887" w:type="dxa"/>
          </w:tcPr>
          <w:p w14:paraId="4FC11877"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14:paraId="3DD469FE" w14:textId="77777777" w:rsidR="002C7721" w:rsidRPr="00857C19" w:rsidRDefault="002C7721" w:rsidP="008B4AF4">
            <w:pPr>
              <w:rPr>
                <w:rFonts w:ascii="Bookman Old Style" w:hAnsi="Bookman Old Style"/>
                <w:sz w:val="24"/>
                <w:szCs w:val="22"/>
                <w:lang w:val="en-IN"/>
              </w:rPr>
            </w:pPr>
          </w:p>
        </w:tc>
        <w:tc>
          <w:tcPr>
            <w:tcW w:w="2126" w:type="dxa"/>
          </w:tcPr>
          <w:p w14:paraId="18F30A2B"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Amount</w:t>
            </w:r>
          </w:p>
          <w:p w14:paraId="3ED9E5BE"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Cheque No.</w:t>
            </w:r>
          </w:p>
          <w:p w14:paraId="484F86DC"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Date</w:t>
            </w:r>
          </w:p>
          <w:p w14:paraId="2DF581C9"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Branch</w:t>
            </w:r>
          </w:p>
          <w:p w14:paraId="3E80CA05"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6DD2FF06" w14:textId="77777777" w:rsidR="002C7721" w:rsidRPr="00857C19" w:rsidRDefault="002C7721" w:rsidP="008B4AF4">
            <w:pPr>
              <w:rPr>
                <w:rFonts w:ascii="Bookman Old Style" w:hAnsi="Bookman Old Style"/>
                <w:sz w:val="24"/>
                <w:szCs w:val="22"/>
                <w:lang w:val="en-IN"/>
              </w:rPr>
            </w:pPr>
          </w:p>
        </w:tc>
      </w:tr>
      <w:tr w:rsidR="002C7721" w:rsidRPr="00857C19" w14:paraId="307CD605" w14:textId="77777777" w:rsidTr="002C7721">
        <w:tc>
          <w:tcPr>
            <w:tcW w:w="665" w:type="dxa"/>
          </w:tcPr>
          <w:p w14:paraId="40FFC8EF" w14:textId="77777777" w:rsidR="002C7721" w:rsidRPr="00857C19" w:rsidRDefault="002C7721" w:rsidP="008B4AF4">
            <w:pPr>
              <w:rPr>
                <w:rFonts w:ascii="Bookman Old Style" w:hAnsi="Bookman Old Style"/>
                <w:sz w:val="24"/>
                <w:szCs w:val="22"/>
                <w:lang w:val="en-IN"/>
              </w:rPr>
            </w:pPr>
          </w:p>
        </w:tc>
        <w:tc>
          <w:tcPr>
            <w:tcW w:w="1887" w:type="dxa"/>
          </w:tcPr>
          <w:p w14:paraId="2FCC5EE1"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14:paraId="4E60A059" w14:textId="77777777" w:rsidR="002C7721" w:rsidRPr="00857C19" w:rsidRDefault="002C7721" w:rsidP="008B4AF4">
            <w:pPr>
              <w:rPr>
                <w:rFonts w:ascii="Bookman Old Style" w:hAnsi="Bookman Old Style"/>
                <w:sz w:val="24"/>
                <w:szCs w:val="22"/>
                <w:lang w:val="en-IN"/>
              </w:rPr>
            </w:pPr>
          </w:p>
        </w:tc>
        <w:tc>
          <w:tcPr>
            <w:tcW w:w="2126" w:type="dxa"/>
          </w:tcPr>
          <w:p w14:paraId="6BF46287"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14:paraId="1974B9F9"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14:paraId="2E0F52B6"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14:paraId="1CE4CE03"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14:paraId="10BFFDEB" w14:textId="77777777" w:rsidR="002C7721" w:rsidRPr="00857C19" w:rsidRDefault="002C7721" w:rsidP="008B4AF4">
            <w:pPr>
              <w:rPr>
                <w:rFonts w:ascii="Bookman Old Style" w:hAnsi="Bookman Old Style"/>
                <w:sz w:val="24"/>
                <w:szCs w:val="22"/>
                <w:lang w:val="en-IN"/>
              </w:rPr>
            </w:pPr>
          </w:p>
        </w:tc>
      </w:tr>
      <w:tr w:rsidR="002C7721" w:rsidRPr="00857C19" w14:paraId="413ACCFE" w14:textId="77777777" w:rsidTr="002C7721">
        <w:trPr>
          <w:trHeight w:val="130"/>
        </w:trPr>
        <w:tc>
          <w:tcPr>
            <w:tcW w:w="665" w:type="dxa"/>
            <w:vMerge w:val="restart"/>
          </w:tcPr>
          <w:p w14:paraId="402B59C1" w14:textId="77777777" w:rsidR="002C7721" w:rsidRPr="00857C19" w:rsidRDefault="002C7721" w:rsidP="008B4AF4">
            <w:pPr>
              <w:rPr>
                <w:rFonts w:ascii="Bookman Old Style" w:hAnsi="Bookman Old Style"/>
                <w:sz w:val="24"/>
                <w:szCs w:val="22"/>
                <w:lang w:val="en-IN"/>
              </w:rPr>
            </w:pPr>
          </w:p>
        </w:tc>
        <w:tc>
          <w:tcPr>
            <w:tcW w:w="1887" w:type="dxa"/>
            <w:vMerge w:val="restart"/>
          </w:tcPr>
          <w:p w14:paraId="5A1F1615"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14:paraId="759EFCB7"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14:paraId="6F51F78E" w14:textId="77777777" w:rsidR="002C7721" w:rsidRPr="00857C19" w:rsidRDefault="002C7721" w:rsidP="008B4AF4">
            <w:pPr>
              <w:rPr>
                <w:rFonts w:ascii="Bookman Old Style" w:hAnsi="Bookman Old Style"/>
                <w:sz w:val="24"/>
                <w:szCs w:val="22"/>
                <w:lang w:val="en-IN"/>
              </w:rPr>
            </w:pPr>
          </w:p>
        </w:tc>
        <w:tc>
          <w:tcPr>
            <w:tcW w:w="2268" w:type="dxa"/>
          </w:tcPr>
          <w:p w14:paraId="36930530" w14:textId="77777777" w:rsidR="002C7721" w:rsidRPr="00857C19" w:rsidRDefault="002C7721" w:rsidP="008B4AF4">
            <w:pPr>
              <w:rPr>
                <w:rFonts w:ascii="Bookman Old Style" w:hAnsi="Bookman Old Style"/>
                <w:sz w:val="24"/>
                <w:szCs w:val="22"/>
                <w:lang w:val="en-IN"/>
              </w:rPr>
            </w:pPr>
          </w:p>
        </w:tc>
      </w:tr>
      <w:tr w:rsidR="002C7721" w:rsidRPr="00857C19" w14:paraId="4DE61BAB" w14:textId="77777777" w:rsidTr="002C7721">
        <w:trPr>
          <w:trHeight w:val="129"/>
        </w:trPr>
        <w:tc>
          <w:tcPr>
            <w:tcW w:w="665" w:type="dxa"/>
            <w:vMerge/>
          </w:tcPr>
          <w:p w14:paraId="07D6FBDA" w14:textId="77777777" w:rsidR="002C7721" w:rsidRPr="00857C19" w:rsidRDefault="002C7721" w:rsidP="008B4AF4">
            <w:pPr>
              <w:rPr>
                <w:rFonts w:ascii="Bookman Old Style" w:hAnsi="Bookman Old Style"/>
                <w:sz w:val="24"/>
                <w:szCs w:val="22"/>
                <w:lang w:val="en-IN"/>
              </w:rPr>
            </w:pPr>
          </w:p>
        </w:tc>
        <w:tc>
          <w:tcPr>
            <w:tcW w:w="1887" w:type="dxa"/>
            <w:vMerge/>
          </w:tcPr>
          <w:p w14:paraId="5D8889EC" w14:textId="77777777" w:rsidR="002C7721" w:rsidRPr="00857C19" w:rsidRDefault="002C7721" w:rsidP="008B4AF4">
            <w:pPr>
              <w:rPr>
                <w:rFonts w:ascii="Bookman Old Style" w:hAnsi="Bookman Old Style"/>
                <w:sz w:val="24"/>
                <w:szCs w:val="22"/>
                <w:lang w:val="en-IN"/>
              </w:rPr>
            </w:pPr>
          </w:p>
        </w:tc>
        <w:tc>
          <w:tcPr>
            <w:tcW w:w="2126" w:type="dxa"/>
          </w:tcPr>
          <w:p w14:paraId="5A20179F"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14:paraId="1C371664" w14:textId="77777777" w:rsidR="002C7721" w:rsidRPr="00857C19" w:rsidRDefault="002C7721" w:rsidP="008B4AF4">
            <w:pPr>
              <w:rPr>
                <w:rFonts w:ascii="Bookman Old Style" w:hAnsi="Bookman Old Style"/>
                <w:sz w:val="24"/>
                <w:szCs w:val="22"/>
                <w:lang w:val="en-IN"/>
              </w:rPr>
            </w:pPr>
          </w:p>
        </w:tc>
        <w:tc>
          <w:tcPr>
            <w:tcW w:w="2268" w:type="dxa"/>
          </w:tcPr>
          <w:p w14:paraId="0862B5D3" w14:textId="77777777" w:rsidR="002C7721" w:rsidRPr="00857C19" w:rsidRDefault="002C7721" w:rsidP="008B4AF4">
            <w:pPr>
              <w:rPr>
                <w:rFonts w:ascii="Bookman Old Style" w:hAnsi="Bookman Old Style"/>
                <w:sz w:val="24"/>
                <w:szCs w:val="22"/>
                <w:lang w:val="en-IN"/>
              </w:rPr>
            </w:pPr>
          </w:p>
        </w:tc>
      </w:tr>
      <w:tr w:rsidR="002C7721" w:rsidRPr="00857C19" w14:paraId="42384814" w14:textId="77777777" w:rsidTr="002C7721">
        <w:trPr>
          <w:trHeight w:val="123"/>
        </w:trPr>
        <w:tc>
          <w:tcPr>
            <w:tcW w:w="665" w:type="dxa"/>
            <w:vMerge w:val="restart"/>
          </w:tcPr>
          <w:p w14:paraId="0FC05BEC" w14:textId="77777777" w:rsidR="002C7721" w:rsidRPr="00857C19" w:rsidRDefault="002C7721" w:rsidP="008B4AF4">
            <w:pPr>
              <w:rPr>
                <w:rFonts w:ascii="Bookman Old Style" w:hAnsi="Bookman Old Style"/>
                <w:sz w:val="24"/>
                <w:szCs w:val="22"/>
                <w:lang w:val="en-IN"/>
              </w:rPr>
            </w:pPr>
          </w:p>
        </w:tc>
        <w:tc>
          <w:tcPr>
            <w:tcW w:w="1887" w:type="dxa"/>
            <w:vMerge w:val="restart"/>
          </w:tcPr>
          <w:p w14:paraId="61931651"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14:paraId="62CC1A5C"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14:paraId="4B1C1BB4" w14:textId="77777777" w:rsidR="002C7721" w:rsidRPr="00857C19" w:rsidRDefault="002C7721" w:rsidP="008B4AF4">
            <w:pPr>
              <w:rPr>
                <w:rFonts w:ascii="Bookman Old Style" w:hAnsi="Bookman Old Style"/>
                <w:sz w:val="24"/>
                <w:szCs w:val="22"/>
                <w:lang w:val="en-IN"/>
              </w:rPr>
            </w:pPr>
          </w:p>
        </w:tc>
        <w:tc>
          <w:tcPr>
            <w:tcW w:w="2268" w:type="dxa"/>
          </w:tcPr>
          <w:p w14:paraId="105FB1E5" w14:textId="77777777" w:rsidR="002C7721" w:rsidRPr="00857C19" w:rsidRDefault="002C7721" w:rsidP="008B4AF4">
            <w:pPr>
              <w:rPr>
                <w:rFonts w:ascii="Bookman Old Style" w:hAnsi="Bookman Old Style"/>
                <w:sz w:val="24"/>
                <w:szCs w:val="22"/>
                <w:lang w:val="en-IN"/>
              </w:rPr>
            </w:pPr>
          </w:p>
        </w:tc>
      </w:tr>
      <w:tr w:rsidR="002C7721" w:rsidRPr="00857C19" w14:paraId="0D24DE2D" w14:textId="77777777" w:rsidTr="002C7721">
        <w:trPr>
          <w:trHeight w:val="123"/>
        </w:trPr>
        <w:tc>
          <w:tcPr>
            <w:tcW w:w="665" w:type="dxa"/>
            <w:vMerge/>
          </w:tcPr>
          <w:p w14:paraId="0431EF5A" w14:textId="77777777" w:rsidR="002C7721" w:rsidRPr="00857C19" w:rsidRDefault="002C7721" w:rsidP="008B4AF4">
            <w:pPr>
              <w:rPr>
                <w:rFonts w:ascii="Bookman Old Style" w:hAnsi="Bookman Old Style"/>
                <w:sz w:val="24"/>
                <w:szCs w:val="22"/>
                <w:lang w:val="en-IN"/>
              </w:rPr>
            </w:pPr>
          </w:p>
        </w:tc>
        <w:tc>
          <w:tcPr>
            <w:tcW w:w="1887" w:type="dxa"/>
            <w:vMerge/>
          </w:tcPr>
          <w:p w14:paraId="0AB7F922" w14:textId="77777777" w:rsidR="002C7721" w:rsidRDefault="002C7721" w:rsidP="008B4AF4">
            <w:pPr>
              <w:rPr>
                <w:rFonts w:ascii="Bookman Old Style" w:hAnsi="Bookman Old Style"/>
                <w:sz w:val="24"/>
                <w:szCs w:val="22"/>
                <w:lang w:val="en-IN"/>
              </w:rPr>
            </w:pPr>
          </w:p>
        </w:tc>
        <w:tc>
          <w:tcPr>
            <w:tcW w:w="2126" w:type="dxa"/>
          </w:tcPr>
          <w:p w14:paraId="4EDD51FC" w14:textId="77777777" w:rsidR="002C7721" w:rsidRDefault="002C7721" w:rsidP="008B4AF4">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14:paraId="1B9F1913" w14:textId="77777777" w:rsidR="002C7721" w:rsidRPr="00857C19" w:rsidRDefault="002C7721" w:rsidP="008B4AF4">
            <w:pPr>
              <w:rPr>
                <w:rFonts w:ascii="Bookman Old Style" w:hAnsi="Bookman Old Style"/>
                <w:sz w:val="24"/>
                <w:szCs w:val="22"/>
                <w:lang w:val="en-IN"/>
              </w:rPr>
            </w:pPr>
          </w:p>
        </w:tc>
        <w:tc>
          <w:tcPr>
            <w:tcW w:w="2268" w:type="dxa"/>
          </w:tcPr>
          <w:p w14:paraId="4191B04A" w14:textId="77777777" w:rsidR="002C7721" w:rsidRPr="00857C19" w:rsidRDefault="002C7721" w:rsidP="008B4AF4">
            <w:pPr>
              <w:rPr>
                <w:rFonts w:ascii="Bookman Old Style" w:hAnsi="Bookman Old Style"/>
                <w:sz w:val="24"/>
                <w:szCs w:val="22"/>
                <w:lang w:val="en-IN"/>
              </w:rPr>
            </w:pPr>
          </w:p>
        </w:tc>
      </w:tr>
      <w:tr w:rsidR="002C7721" w:rsidRPr="00857C19" w14:paraId="3A193F82" w14:textId="77777777" w:rsidTr="002C7721">
        <w:trPr>
          <w:trHeight w:val="307"/>
        </w:trPr>
        <w:tc>
          <w:tcPr>
            <w:tcW w:w="665" w:type="dxa"/>
            <w:vMerge w:val="restart"/>
          </w:tcPr>
          <w:p w14:paraId="5A6C2F46" w14:textId="77777777" w:rsidR="002C7721" w:rsidRPr="00857C19" w:rsidRDefault="002C7721" w:rsidP="008B4AF4">
            <w:pPr>
              <w:rPr>
                <w:rFonts w:ascii="Bookman Old Style" w:hAnsi="Bookman Old Style"/>
                <w:sz w:val="24"/>
                <w:szCs w:val="22"/>
                <w:lang w:val="en-IN"/>
              </w:rPr>
            </w:pPr>
          </w:p>
        </w:tc>
        <w:tc>
          <w:tcPr>
            <w:tcW w:w="1887" w:type="dxa"/>
            <w:vMerge w:val="restart"/>
          </w:tcPr>
          <w:p w14:paraId="035E82D9"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14:paraId="5BCE8051"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14:paraId="1C1D9A31"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Amount</w:t>
            </w:r>
          </w:p>
          <w:p w14:paraId="36B0F975"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Cheque No.</w:t>
            </w:r>
          </w:p>
          <w:p w14:paraId="3E5EC510"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 xml:space="preserve">Date </w:t>
            </w:r>
          </w:p>
          <w:p w14:paraId="54BABC32"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Branch</w:t>
            </w:r>
          </w:p>
          <w:p w14:paraId="1AD2ABA6"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1F0FBED9" w14:textId="77777777" w:rsidR="002C7721" w:rsidRPr="00857C19" w:rsidRDefault="002C7721" w:rsidP="008B4AF4">
            <w:pPr>
              <w:rPr>
                <w:rFonts w:ascii="Bookman Old Style" w:hAnsi="Bookman Old Style"/>
                <w:sz w:val="24"/>
                <w:szCs w:val="22"/>
                <w:lang w:val="en-IN"/>
              </w:rPr>
            </w:pPr>
          </w:p>
        </w:tc>
      </w:tr>
      <w:tr w:rsidR="002C7721" w:rsidRPr="00857C19" w14:paraId="7EF969CF" w14:textId="77777777" w:rsidTr="002C7721">
        <w:trPr>
          <w:trHeight w:val="304"/>
        </w:trPr>
        <w:tc>
          <w:tcPr>
            <w:tcW w:w="665" w:type="dxa"/>
            <w:vMerge/>
          </w:tcPr>
          <w:p w14:paraId="75A62C4D" w14:textId="77777777" w:rsidR="002C7721" w:rsidRPr="00857C19" w:rsidRDefault="002C7721" w:rsidP="008B4AF4">
            <w:pPr>
              <w:rPr>
                <w:rFonts w:ascii="Bookman Old Style" w:hAnsi="Bookman Old Style"/>
                <w:sz w:val="24"/>
                <w:szCs w:val="22"/>
                <w:lang w:val="en-IN"/>
              </w:rPr>
            </w:pPr>
          </w:p>
        </w:tc>
        <w:tc>
          <w:tcPr>
            <w:tcW w:w="1887" w:type="dxa"/>
            <w:vMerge/>
          </w:tcPr>
          <w:p w14:paraId="02FE6A28" w14:textId="77777777" w:rsidR="002C7721" w:rsidRDefault="002C7721" w:rsidP="008B4AF4">
            <w:pPr>
              <w:rPr>
                <w:rFonts w:ascii="Bookman Old Style" w:hAnsi="Bookman Old Style"/>
                <w:sz w:val="24"/>
                <w:szCs w:val="22"/>
                <w:lang w:val="en-IN"/>
              </w:rPr>
            </w:pPr>
          </w:p>
        </w:tc>
        <w:tc>
          <w:tcPr>
            <w:tcW w:w="2126" w:type="dxa"/>
          </w:tcPr>
          <w:p w14:paraId="753B2E76"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14:paraId="7A724BF8"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Amount</w:t>
            </w:r>
          </w:p>
          <w:p w14:paraId="0DD9579E"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Cheque No.</w:t>
            </w:r>
          </w:p>
          <w:p w14:paraId="6602F8E0"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 xml:space="preserve">Date </w:t>
            </w:r>
          </w:p>
          <w:p w14:paraId="1B129739"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Branch</w:t>
            </w:r>
          </w:p>
          <w:p w14:paraId="33402420"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3EB69EDD" w14:textId="77777777" w:rsidR="002C7721" w:rsidRPr="00857C19" w:rsidRDefault="002C7721" w:rsidP="008B4AF4">
            <w:pPr>
              <w:rPr>
                <w:rFonts w:ascii="Bookman Old Style" w:hAnsi="Bookman Old Style"/>
                <w:sz w:val="24"/>
                <w:szCs w:val="22"/>
                <w:lang w:val="en-IN"/>
              </w:rPr>
            </w:pPr>
          </w:p>
        </w:tc>
      </w:tr>
      <w:tr w:rsidR="002C7721" w:rsidRPr="00857C19" w14:paraId="71343E4F" w14:textId="77777777" w:rsidTr="002C7721">
        <w:trPr>
          <w:trHeight w:val="304"/>
        </w:trPr>
        <w:tc>
          <w:tcPr>
            <w:tcW w:w="665" w:type="dxa"/>
            <w:vMerge/>
          </w:tcPr>
          <w:p w14:paraId="415D2F1F" w14:textId="77777777" w:rsidR="002C7721" w:rsidRPr="00857C19" w:rsidRDefault="002C7721" w:rsidP="008B4AF4">
            <w:pPr>
              <w:rPr>
                <w:rFonts w:ascii="Bookman Old Style" w:hAnsi="Bookman Old Style"/>
                <w:sz w:val="24"/>
                <w:szCs w:val="22"/>
                <w:lang w:val="en-IN"/>
              </w:rPr>
            </w:pPr>
          </w:p>
        </w:tc>
        <w:tc>
          <w:tcPr>
            <w:tcW w:w="1887" w:type="dxa"/>
            <w:vMerge/>
          </w:tcPr>
          <w:p w14:paraId="2EE59B18" w14:textId="77777777" w:rsidR="002C7721" w:rsidRDefault="002C7721" w:rsidP="008B4AF4">
            <w:pPr>
              <w:rPr>
                <w:rFonts w:ascii="Bookman Old Style" w:hAnsi="Bookman Old Style"/>
                <w:sz w:val="24"/>
                <w:szCs w:val="22"/>
                <w:lang w:val="en-IN"/>
              </w:rPr>
            </w:pPr>
          </w:p>
        </w:tc>
        <w:tc>
          <w:tcPr>
            <w:tcW w:w="2126" w:type="dxa"/>
          </w:tcPr>
          <w:p w14:paraId="397BB199"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14:paraId="5959182B"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Amount</w:t>
            </w:r>
          </w:p>
          <w:p w14:paraId="4A00FE71" w14:textId="77777777" w:rsidR="002C7721" w:rsidRDefault="002C7721" w:rsidP="008B4AF4">
            <w:pPr>
              <w:rPr>
                <w:rFonts w:ascii="Bookman Old Style" w:hAnsi="Bookman Old Style"/>
                <w:sz w:val="24"/>
                <w:szCs w:val="22"/>
                <w:lang w:val="en-IN"/>
              </w:rPr>
            </w:pPr>
            <w:r>
              <w:rPr>
                <w:rFonts w:ascii="Bookman Old Style" w:hAnsi="Bookman Old Style"/>
                <w:sz w:val="24"/>
                <w:szCs w:val="22"/>
                <w:lang w:val="en-IN"/>
              </w:rPr>
              <w:t xml:space="preserve">Online Transfer </w:t>
            </w:r>
            <w:r>
              <w:rPr>
                <w:rFonts w:ascii="Bookman Old Style" w:hAnsi="Bookman Old Style"/>
                <w:sz w:val="24"/>
                <w:szCs w:val="22"/>
                <w:lang w:val="en-IN"/>
              </w:rPr>
              <w:lastRenderedPageBreak/>
              <w:t>Reference</w:t>
            </w:r>
            <w:r w:rsidRPr="00857C19">
              <w:rPr>
                <w:rFonts w:ascii="Bookman Old Style" w:hAnsi="Bookman Old Style"/>
                <w:sz w:val="24"/>
                <w:szCs w:val="22"/>
                <w:lang w:val="en-IN"/>
              </w:rPr>
              <w:t xml:space="preserve"> No.</w:t>
            </w:r>
          </w:p>
          <w:p w14:paraId="232E0035"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 xml:space="preserve">Date </w:t>
            </w:r>
          </w:p>
          <w:p w14:paraId="36CAABD9"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182F7F52" w14:textId="77777777" w:rsidR="002C7721" w:rsidRPr="00857C19" w:rsidRDefault="002C7721" w:rsidP="008B4AF4">
            <w:pPr>
              <w:rPr>
                <w:rFonts w:ascii="Bookman Old Style" w:hAnsi="Bookman Old Style"/>
                <w:sz w:val="24"/>
                <w:szCs w:val="22"/>
                <w:lang w:val="en-IN"/>
              </w:rPr>
            </w:pPr>
          </w:p>
        </w:tc>
      </w:tr>
      <w:tr w:rsidR="002C7721" w:rsidRPr="00857C19" w14:paraId="5CE39465" w14:textId="77777777" w:rsidTr="002C7721">
        <w:trPr>
          <w:trHeight w:val="304"/>
        </w:trPr>
        <w:tc>
          <w:tcPr>
            <w:tcW w:w="665" w:type="dxa"/>
            <w:vMerge/>
          </w:tcPr>
          <w:p w14:paraId="7C474E83" w14:textId="77777777" w:rsidR="002C7721" w:rsidRPr="00857C19" w:rsidRDefault="002C7721" w:rsidP="008B4AF4">
            <w:pPr>
              <w:rPr>
                <w:rFonts w:ascii="Bookman Old Style" w:hAnsi="Bookman Old Style"/>
                <w:sz w:val="24"/>
                <w:szCs w:val="22"/>
                <w:lang w:val="en-IN"/>
              </w:rPr>
            </w:pPr>
          </w:p>
        </w:tc>
        <w:tc>
          <w:tcPr>
            <w:tcW w:w="1887" w:type="dxa"/>
            <w:vMerge/>
          </w:tcPr>
          <w:p w14:paraId="569BF47F" w14:textId="77777777" w:rsidR="002C7721" w:rsidRDefault="002C7721" w:rsidP="008B4AF4">
            <w:pPr>
              <w:rPr>
                <w:rFonts w:ascii="Bookman Old Style" w:hAnsi="Bookman Old Style"/>
                <w:sz w:val="24"/>
                <w:szCs w:val="22"/>
                <w:lang w:val="en-IN"/>
              </w:rPr>
            </w:pPr>
          </w:p>
        </w:tc>
        <w:tc>
          <w:tcPr>
            <w:tcW w:w="2126" w:type="dxa"/>
          </w:tcPr>
          <w:p w14:paraId="37FF7E2F"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14:paraId="5F98A6F1"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14:paraId="7E494B88" w14:textId="77777777" w:rsidR="002C7721" w:rsidRDefault="002C7721" w:rsidP="008B4AF4">
            <w:pPr>
              <w:rPr>
                <w:rFonts w:ascii="Bookman Old Style" w:hAnsi="Bookman Old Style"/>
                <w:sz w:val="24"/>
                <w:szCs w:val="22"/>
                <w:lang w:val="en-IN"/>
              </w:rPr>
            </w:pPr>
          </w:p>
        </w:tc>
      </w:tr>
      <w:tr w:rsidR="002C7721" w:rsidRPr="00857C19" w14:paraId="01A88833" w14:textId="77777777" w:rsidTr="002C7721">
        <w:trPr>
          <w:trHeight w:val="36"/>
        </w:trPr>
        <w:tc>
          <w:tcPr>
            <w:tcW w:w="665" w:type="dxa"/>
            <w:vMerge w:val="restart"/>
          </w:tcPr>
          <w:p w14:paraId="21C0C76D" w14:textId="77777777" w:rsidR="002C7721" w:rsidRPr="00857C19" w:rsidRDefault="002C7721" w:rsidP="008B4AF4">
            <w:pPr>
              <w:rPr>
                <w:rFonts w:ascii="Bookman Old Style" w:hAnsi="Bookman Old Style"/>
                <w:sz w:val="24"/>
                <w:szCs w:val="22"/>
                <w:lang w:val="en-IN"/>
              </w:rPr>
            </w:pPr>
          </w:p>
        </w:tc>
        <w:tc>
          <w:tcPr>
            <w:tcW w:w="1887" w:type="dxa"/>
            <w:vMerge w:val="restart"/>
          </w:tcPr>
          <w:p w14:paraId="7BAF672D"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14:paraId="13162D99" w14:textId="77777777" w:rsidR="002C7721" w:rsidRPr="00857C19" w:rsidRDefault="002C7721" w:rsidP="008B4AF4">
            <w:pPr>
              <w:rPr>
                <w:rFonts w:ascii="Bookman Old Style" w:hAnsi="Bookman Old Style"/>
                <w:sz w:val="24"/>
                <w:szCs w:val="22"/>
                <w:lang w:val="en-IN"/>
              </w:rPr>
            </w:pPr>
          </w:p>
        </w:tc>
        <w:tc>
          <w:tcPr>
            <w:tcW w:w="2126" w:type="dxa"/>
          </w:tcPr>
          <w:p w14:paraId="54E010FC" w14:textId="77777777" w:rsidR="002C7721" w:rsidRPr="00857C19" w:rsidRDefault="002C7721" w:rsidP="008B4AF4">
            <w:pPr>
              <w:rPr>
                <w:rFonts w:ascii="Bookman Old Style" w:hAnsi="Bookman Old Style"/>
                <w:sz w:val="24"/>
                <w:szCs w:val="22"/>
                <w:lang w:val="en-IN"/>
              </w:rPr>
            </w:pPr>
          </w:p>
        </w:tc>
        <w:tc>
          <w:tcPr>
            <w:tcW w:w="2268" w:type="dxa"/>
          </w:tcPr>
          <w:p w14:paraId="32F87B8C" w14:textId="77777777" w:rsidR="002C7721" w:rsidRPr="00857C19" w:rsidRDefault="002C7721" w:rsidP="008B4AF4">
            <w:pPr>
              <w:rPr>
                <w:rFonts w:ascii="Bookman Old Style" w:hAnsi="Bookman Old Style"/>
                <w:sz w:val="24"/>
                <w:szCs w:val="22"/>
                <w:lang w:val="en-IN"/>
              </w:rPr>
            </w:pPr>
          </w:p>
        </w:tc>
      </w:tr>
      <w:tr w:rsidR="002C7721" w:rsidRPr="00857C19" w14:paraId="21C14D18" w14:textId="77777777" w:rsidTr="002C7721">
        <w:trPr>
          <w:trHeight w:val="30"/>
        </w:trPr>
        <w:tc>
          <w:tcPr>
            <w:tcW w:w="665" w:type="dxa"/>
            <w:vMerge/>
          </w:tcPr>
          <w:p w14:paraId="397DB3F1" w14:textId="77777777" w:rsidR="002C7721" w:rsidRPr="00857C19" w:rsidRDefault="002C7721" w:rsidP="008B4AF4">
            <w:pPr>
              <w:rPr>
                <w:rFonts w:ascii="Bookman Old Style" w:hAnsi="Bookman Old Style"/>
                <w:sz w:val="24"/>
                <w:szCs w:val="22"/>
                <w:lang w:val="en-IN"/>
              </w:rPr>
            </w:pPr>
          </w:p>
        </w:tc>
        <w:tc>
          <w:tcPr>
            <w:tcW w:w="1887" w:type="dxa"/>
            <w:vMerge/>
          </w:tcPr>
          <w:p w14:paraId="266CECDC" w14:textId="77777777" w:rsidR="002C7721" w:rsidRDefault="002C7721" w:rsidP="008B4AF4">
            <w:pPr>
              <w:rPr>
                <w:rFonts w:ascii="Bookman Old Style" w:hAnsi="Bookman Old Style"/>
                <w:sz w:val="24"/>
                <w:szCs w:val="22"/>
                <w:lang w:val="en-IN"/>
              </w:rPr>
            </w:pPr>
          </w:p>
        </w:tc>
        <w:tc>
          <w:tcPr>
            <w:tcW w:w="2126" w:type="dxa"/>
          </w:tcPr>
          <w:p w14:paraId="3BC77DBA" w14:textId="77777777" w:rsidR="002C7721" w:rsidRPr="00857C19" w:rsidRDefault="002C7721" w:rsidP="008B4AF4">
            <w:pPr>
              <w:rPr>
                <w:rFonts w:ascii="Bookman Old Style" w:hAnsi="Bookman Old Style"/>
                <w:sz w:val="24"/>
                <w:szCs w:val="22"/>
                <w:lang w:val="en-IN"/>
              </w:rPr>
            </w:pPr>
          </w:p>
        </w:tc>
        <w:tc>
          <w:tcPr>
            <w:tcW w:w="2126" w:type="dxa"/>
          </w:tcPr>
          <w:p w14:paraId="6F2F1F2F" w14:textId="77777777" w:rsidR="002C7721" w:rsidRPr="00857C19" w:rsidRDefault="002C7721" w:rsidP="008B4AF4">
            <w:pPr>
              <w:rPr>
                <w:rFonts w:ascii="Bookman Old Style" w:hAnsi="Bookman Old Style"/>
                <w:sz w:val="24"/>
                <w:szCs w:val="22"/>
                <w:lang w:val="en-IN"/>
              </w:rPr>
            </w:pPr>
          </w:p>
        </w:tc>
        <w:tc>
          <w:tcPr>
            <w:tcW w:w="2268" w:type="dxa"/>
          </w:tcPr>
          <w:p w14:paraId="7DCC4D60" w14:textId="77777777" w:rsidR="002C7721" w:rsidRPr="00857C19" w:rsidRDefault="002C7721" w:rsidP="008B4AF4">
            <w:pPr>
              <w:rPr>
                <w:rFonts w:ascii="Bookman Old Style" w:hAnsi="Bookman Old Style"/>
                <w:sz w:val="24"/>
                <w:szCs w:val="22"/>
                <w:lang w:val="en-IN"/>
              </w:rPr>
            </w:pPr>
          </w:p>
        </w:tc>
      </w:tr>
      <w:tr w:rsidR="002C7721" w:rsidRPr="00857C19" w14:paraId="79196A36" w14:textId="77777777" w:rsidTr="002C7721">
        <w:trPr>
          <w:trHeight w:val="30"/>
        </w:trPr>
        <w:tc>
          <w:tcPr>
            <w:tcW w:w="665" w:type="dxa"/>
            <w:vMerge/>
          </w:tcPr>
          <w:p w14:paraId="0FB756E1" w14:textId="77777777" w:rsidR="002C7721" w:rsidRPr="00857C19" w:rsidRDefault="002C7721" w:rsidP="008B4AF4">
            <w:pPr>
              <w:rPr>
                <w:rFonts w:ascii="Bookman Old Style" w:hAnsi="Bookman Old Style"/>
                <w:sz w:val="24"/>
                <w:szCs w:val="22"/>
                <w:lang w:val="en-IN"/>
              </w:rPr>
            </w:pPr>
          </w:p>
        </w:tc>
        <w:tc>
          <w:tcPr>
            <w:tcW w:w="1887" w:type="dxa"/>
            <w:vMerge/>
          </w:tcPr>
          <w:p w14:paraId="078CC252" w14:textId="77777777" w:rsidR="002C7721" w:rsidRDefault="002C7721" w:rsidP="008B4AF4">
            <w:pPr>
              <w:rPr>
                <w:rFonts w:ascii="Bookman Old Style" w:hAnsi="Bookman Old Style"/>
                <w:sz w:val="24"/>
                <w:szCs w:val="22"/>
                <w:lang w:val="en-IN"/>
              </w:rPr>
            </w:pPr>
          </w:p>
        </w:tc>
        <w:tc>
          <w:tcPr>
            <w:tcW w:w="2126" w:type="dxa"/>
          </w:tcPr>
          <w:p w14:paraId="3E076954" w14:textId="77777777" w:rsidR="002C7721" w:rsidRPr="00857C19" w:rsidRDefault="002C7721" w:rsidP="008B4AF4">
            <w:pPr>
              <w:rPr>
                <w:rFonts w:ascii="Bookman Old Style" w:hAnsi="Bookman Old Style"/>
                <w:sz w:val="24"/>
                <w:szCs w:val="22"/>
                <w:lang w:val="en-IN"/>
              </w:rPr>
            </w:pPr>
          </w:p>
        </w:tc>
        <w:tc>
          <w:tcPr>
            <w:tcW w:w="2126" w:type="dxa"/>
          </w:tcPr>
          <w:p w14:paraId="3D60956E" w14:textId="77777777" w:rsidR="002C7721" w:rsidRPr="00857C19" w:rsidRDefault="002C7721" w:rsidP="008B4AF4">
            <w:pPr>
              <w:rPr>
                <w:rFonts w:ascii="Bookman Old Style" w:hAnsi="Bookman Old Style"/>
                <w:sz w:val="24"/>
                <w:szCs w:val="22"/>
                <w:lang w:val="en-IN"/>
              </w:rPr>
            </w:pPr>
          </w:p>
        </w:tc>
        <w:tc>
          <w:tcPr>
            <w:tcW w:w="2268" w:type="dxa"/>
          </w:tcPr>
          <w:p w14:paraId="3D51759A" w14:textId="77777777" w:rsidR="002C7721" w:rsidRPr="00857C19" w:rsidRDefault="002C7721" w:rsidP="008B4AF4">
            <w:pPr>
              <w:rPr>
                <w:rFonts w:ascii="Bookman Old Style" w:hAnsi="Bookman Old Style"/>
                <w:sz w:val="24"/>
                <w:szCs w:val="22"/>
                <w:lang w:val="en-IN"/>
              </w:rPr>
            </w:pPr>
          </w:p>
        </w:tc>
      </w:tr>
      <w:tr w:rsidR="002C7721" w:rsidRPr="00857C19" w14:paraId="166E37D3" w14:textId="77777777" w:rsidTr="002C7721">
        <w:trPr>
          <w:trHeight w:val="30"/>
        </w:trPr>
        <w:tc>
          <w:tcPr>
            <w:tcW w:w="665" w:type="dxa"/>
            <w:vMerge/>
          </w:tcPr>
          <w:p w14:paraId="5F0C8E94" w14:textId="77777777" w:rsidR="002C7721" w:rsidRPr="00857C19" w:rsidRDefault="002C7721" w:rsidP="008B4AF4">
            <w:pPr>
              <w:rPr>
                <w:rFonts w:ascii="Bookman Old Style" w:hAnsi="Bookman Old Style"/>
                <w:sz w:val="24"/>
                <w:szCs w:val="22"/>
                <w:lang w:val="en-IN"/>
              </w:rPr>
            </w:pPr>
          </w:p>
        </w:tc>
        <w:tc>
          <w:tcPr>
            <w:tcW w:w="1887" w:type="dxa"/>
            <w:vMerge/>
          </w:tcPr>
          <w:p w14:paraId="7FC6B26E" w14:textId="77777777" w:rsidR="002C7721" w:rsidRDefault="002C7721" w:rsidP="008B4AF4">
            <w:pPr>
              <w:rPr>
                <w:rFonts w:ascii="Bookman Old Style" w:hAnsi="Bookman Old Style"/>
                <w:sz w:val="24"/>
                <w:szCs w:val="22"/>
                <w:lang w:val="en-IN"/>
              </w:rPr>
            </w:pPr>
          </w:p>
        </w:tc>
        <w:tc>
          <w:tcPr>
            <w:tcW w:w="2126" w:type="dxa"/>
          </w:tcPr>
          <w:p w14:paraId="04B83108" w14:textId="77777777" w:rsidR="002C7721" w:rsidRPr="00857C19" w:rsidRDefault="002C7721" w:rsidP="008B4AF4">
            <w:pPr>
              <w:rPr>
                <w:rFonts w:ascii="Bookman Old Style" w:hAnsi="Bookman Old Style"/>
                <w:sz w:val="24"/>
                <w:szCs w:val="22"/>
                <w:lang w:val="en-IN"/>
              </w:rPr>
            </w:pPr>
          </w:p>
        </w:tc>
        <w:tc>
          <w:tcPr>
            <w:tcW w:w="2126" w:type="dxa"/>
          </w:tcPr>
          <w:p w14:paraId="293DB82E" w14:textId="77777777" w:rsidR="002C7721" w:rsidRPr="00857C19" w:rsidRDefault="002C7721" w:rsidP="008B4AF4">
            <w:pPr>
              <w:rPr>
                <w:rFonts w:ascii="Bookman Old Style" w:hAnsi="Bookman Old Style"/>
                <w:sz w:val="24"/>
                <w:szCs w:val="22"/>
                <w:lang w:val="en-IN"/>
              </w:rPr>
            </w:pPr>
          </w:p>
        </w:tc>
        <w:tc>
          <w:tcPr>
            <w:tcW w:w="2268" w:type="dxa"/>
          </w:tcPr>
          <w:p w14:paraId="3FCF7FFF" w14:textId="77777777" w:rsidR="002C7721" w:rsidRPr="00857C19" w:rsidRDefault="002C7721" w:rsidP="008B4AF4">
            <w:pPr>
              <w:rPr>
                <w:rFonts w:ascii="Bookman Old Style" w:hAnsi="Bookman Old Style"/>
                <w:sz w:val="24"/>
                <w:szCs w:val="22"/>
                <w:lang w:val="en-IN"/>
              </w:rPr>
            </w:pPr>
          </w:p>
        </w:tc>
      </w:tr>
      <w:tr w:rsidR="002C7721" w:rsidRPr="00857C19" w14:paraId="3F7EB81E" w14:textId="77777777" w:rsidTr="002C7721">
        <w:trPr>
          <w:trHeight w:val="30"/>
        </w:trPr>
        <w:tc>
          <w:tcPr>
            <w:tcW w:w="665" w:type="dxa"/>
            <w:vMerge/>
          </w:tcPr>
          <w:p w14:paraId="1D60597E" w14:textId="77777777" w:rsidR="002C7721" w:rsidRPr="00857C19" w:rsidRDefault="002C7721" w:rsidP="008B4AF4">
            <w:pPr>
              <w:rPr>
                <w:rFonts w:ascii="Bookman Old Style" w:hAnsi="Bookman Old Style"/>
                <w:sz w:val="24"/>
                <w:szCs w:val="22"/>
                <w:lang w:val="en-IN"/>
              </w:rPr>
            </w:pPr>
          </w:p>
        </w:tc>
        <w:tc>
          <w:tcPr>
            <w:tcW w:w="1887" w:type="dxa"/>
            <w:vMerge/>
          </w:tcPr>
          <w:p w14:paraId="14560753" w14:textId="77777777" w:rsidR="002C7721" w:rsidRDefault="002C7721" w:rsidP="008B4AF4">
            <w:pPr>
              <w:rPr>
                <w:rFonts w:ascii="Bookman Old Style" w:hAnsi="Bookman Old Style"/>
                <w:sz w:val="24"/>
                <w:szCs w:val="22"/>
                <w:lang w:val="en-IN"/>
              </w:rPr>
            </w:pPr>
          </w:p>
        </w:tc>
        <w:tc>
          <w:tcPr>
            <w:tcW w:w="2126" w:type="dxa"/>
          </w:tcPr>
          <w:p w14:paraId="4363B8BE" w14:textId="77777777" w:rsidR="002C7721" w:rsidRPr="00857C19" w:rsidRDefault="002C7721" w:rsidP="008B4AF4">
            <w:pPr>
              <w:rPr>
                <w:rFonts w:ascii="Bookman Old Style" w:hAnsi="Bookman Old Style"/>
                <w:sz w:val="24"/>
                <w:szCs w:val="22"/>
                <w:lang w:val="en-IN"/>
              </w:rPr>
            </w:pPr>
          </w:p>
        </w:tc>
        <w:tc>
          <w:tcPr>
            <w:tcW w:w="2126" w:type="dxa"/>
          </w:tcPr>
          <w:p w14:paraId="63B336B3" w14:textId="77777777" w:rsidR="002C7721" w:rsidRPr="00857C19" w:rsidRDefault="002C7721" w:rsidP="008B4AF4">
            <w:pPr>
              <w:rPr>
                <w:rFonts w:ascii="Bookman Old Style" w:hAnsi="Bookman Old Style"/>
                <w:sz w:val="24"/>
                <w:szCs w:val="22"/>
                <w:lang w:val="en-IN"/>
              </w:rPr>
            </w:pPr>
          </w:p>
        </w:tc>
        <w:tc>
          <w:tcPr>
            <w:tcW w:w="2268" w:type="dxa"/>
          </w:tcPr>
          <w:p w14:paraId="6D465D85" w14:textId="77777777" w:rsidR="002C7721" w:rsidRPr="00857C19" w:rsidRDefault="002C7721" w:rsidP="008B4AF4">
            <w:pPr>
              <w:rPr>
                <w:rFonts w:ascii="Bookman Old Style" w:hAnsi="Bookman Old Style"/>
                <w:sz w:val="24"/>
                <w:szCs w:val="22"/>
                <w:lang w:val="en-IN"/>
              </w:rPr>
            </w:pPr>
          </w:p>
        </w:tc>
      </w:tr>
      <w:tr w:rsidR="002C7721" w:rsidRPr="00857C19" w14:paraId="500CE8C8" w14:textId="77777777" w:rsidTr="002C7721">
        <w:trPr>
          <w:trHeight w:val="30"/>
        </w:trPr>
        <w:tc>
          <w:tcPr>
            <w:tcW w:w="665" w:type="dxa"/>
            <w:vMerge/>
          </w:tcPr>
          <w:p w14:paraId="7B6A3A06" w14:textId="77777777" w:rsidR="002C7721" w:rsidRPr="00857C19" w:rsidRDefault="002C7721" w:rsidP="008B4AF4">
            <w:pPr>
              <w:rPr>
                <w:rFonts w:ascii="Bookman Old Style" w:hAnsi="Bookman Old Style"/>
                <w:sz w:val="24"/>
                <w:szCs w:val="22"/>
                <w:lang w:val="en-IN"/>
              </w:rPr>
            </w:pPr>
          </w:p>
        </w:tc>
        <w:tc>
          <w:tcPr>
            <w:tcW w:w="1887" w:type="dxa"/>
            <w:vMerge/>
          </w:tcPr>
          <w:p w14:paraId="3541044C" w14:textId="77777777" w:rsidR="002C7721" w:rsidRDefault="002C7721" w:rsidP="008B4AF4">
            <w:pPr>
              <w:rPr>
                <w:rFonts w:ascii="Bookman Old Style" w:hAnsi="Bookman Old Style"/>
                <w:sz w:val="24"/>
                <w:szCs w:val="22"/>
                <w:lang w:val="en-IN"/>
              </w:rPr>
            </w:pPr>
          </w:p>
        </w:tc>
        <w:tc>
          <w:tcPr>
            <w:tcW w:w="2126" w:type="dxa"/>
          </w:tcPr>
          <w:p w14:paraId="1A4EA4DD" w14:textId="77777777" w:rsidR="002C7721" w:rsidRPr="00857C19" w:rsidRDefault="002C7721" w:rsidP="008B4AF4">
            <w:pPr>
              <w:rPr>
                <w:rFonts w:ascii="Bookman Old Style" w:hAnsi="Bookman Old Style"/>
                <w:sz w:val="24"/>
                <w:szCs w:val="22"/>
                <w:lang w:val="en-IN"/>
              </w:rPr>
            </w:pPr>
          </w:p>
        </w:tc>
        <w:tc>
          <w:tcPr>
            <w:tcW w:w="2126" w:type="dxa"/>
          </w:tcPr>
          <w:p w14:paraId="5617702D" w14:textId="77777777" w:rsidR="002C7721" w:rsidRPr="00857C19" w:rsidRDefault="002C7721" w:rsidP="008B4AF4">
            <w:pPr>
              <w:rPr>
                <w:rFonts w:ascii="Bookman Old Style" w:hAnsi="Bookman Old Style"/>
                <w:sz w:val="24"/>
                <w:szCs w:val="22"/>
                <w:lang w:val="en-IN"/>
              </w:rPr>
            </w:pPr>
          </w:p>
        </w:tc>
        <w:tc>
          <w:tcPr>
            <w:tcW w:w="2268" w:type="dxa"/>
          </w:tcPr>
          <w:p w14:paraId="5C374989" w14:textId="77777777" w:rsidR="002C7721" w:rsidRPr="00857C19" w:rsidRDefault="002C7721" w:rsidP="008B4AF4">
            <w:pPr>
              <w:rPr>
                <w:rFonts w:ascii="Bookman Old Style" w:hAnsi="Bookman Old Style"/>
                <w:sz w:val="24"/>
                <w:szCs w:val="22"/>
                <w:lang w:val="en-IN"/>
              </w:rPr>
            </w:pPr>
          </w:p>
        </w:tc>
      </w:tr>
      <w:tr w:rsidR="002C7721" w:rsidRPr="00857C19" w14:paraId="08DA11F6" w14:textId="77777777" w:rsidTr="002C7721">
        <w:trPr>
          <w:trHeight w:val="30"/>
        </w:trPr>
        <w:tc>
          <w:tcPr>
            <w:tcW w:w="665" w:type="dxa"/>
            <w:vMerge/>
          </w:tcPr>
          <w:p w14:paraId="1A4B1C99" w14:textId="77777777" w:rsidR="002C7721" w:rsidRPr="00857C19" w:rsidRDefault="002C7721" w:rsidP="008B4AF4">
            <w:pPr>
              <w:rPr>
                <w:rFonts w:ascii="Bookman Old Style" w:hAnsi="Bookman Old Style"/>
                <w:sz w:val="24"/>
                <w:szCs w:val="22"/>
                <w:lang w:val="en-IN"/>
              </w:rPr>
            </w:pPr>
          </w:p>
        </w:tc>
        <w:tc>
          <w:tcPr>
            <w:tcW w:w="1887" w:type="dxa"/>
            <w:vMerge/>
          </w:tcPr>
          <w:p w14:paraId="4E94C830" w14:textId="77777777" w:rsidR="002C7721" w:rsidRDefault="002C7721" w:rsidP="008B4AF4">
            <w:pPr>
              <w:rPr>
                <w:rFonts w:ascii="Bookman Old Style" w:hAnsi="Bookman Old Style"/>
                <w:sz w:val="24"/>
                <w:szCs w:val="22"/>
                <w:lang w:val="en-IN"/>
              </w:rPr>
            </w:pPr>
          </w:p>
        </w:tc>
        <w:tc>
          <w:tcPr>
            <w:tcW w:w="2126" w:type="dxa"/>
          </w:tcPr>
          <w:p w14:paraId="3CD0B287" w14:textId="77777777" w:rsidR="002C7721" w:rsidRPr="00857C19" w:rsidRDefault="002C7721" w:rsidP="008B4AF4">
            <w:pPr>
              <w:rPr>
                <w:rFonts w:ascii="Bookman Old Style" w:hAnsi="Bookman Old Style"/>
                <w:sz w:val="24"/>
                <w:szCs w:val="22"/>
                <w:lang w:val="en-IN"/>
              </w:rPr>
            </w:pPr>
          </w:p>
        </w:tc>
        <w:tc>
          <w:tcPr>
            <w:tcW w:w="2126" w:type="dxa"/>
          </w:tcPr>
          <w:p w14:paraId="2D5DBDC2" w14:textId="77777777" w:rsidR="002C7721" w:rsidRPr="00857C19" w:rsidRDefault="002C7721" w:rsidP="008B4AF4">
            <w:pPr>
              <w:rPr>
                <w:rFonts w:ascii="Bookman Old Style" w:hAnsi="Bookman Old Style"/>
                <w:sz w:val="24"/>
                <w:szCs w:val="22"/>
                <w:lang w:val="en-IN"/>
              </w:rPr>
            </w:pPr>
          </w:p>
        </w:tc>
        <w:tc>
          <w:tcPr>
            <w:tcW w:w="2268" w:type="dxa"/>
          </w:tcPr>
          <w:p w14:paraId="004597B8" w14:textId="77777777" w:rsidR="002C7721" w:rsidRPr="00857C19" w:rsidRDefault="002C7721" w:rsidP="008B4AF4">
            <w:pPr>
              <w:rPr>
                <w:rFonts w:ascii="Bookman Old Style" w:hAnsi="Bookman Old Style"/>
                <w:sz w:val="24"/>
                <w:szCs w:val="22"/>
                <w:lang w:val="en-IN"/>
              </w:rPr>
            </w:pPr>
          </w:p>
        </w:tc>
      </w:tr>
      <w:tr w:rsidR="002C7721" w:rsidRPr="00857C19" w14:paraId="7B89347C" w14:textId="77777777" w:rsidTr="002C7721">
        <w:trPr>
          <w:trHeight w:val="30"/>
        </w:trPr>
        <w:tc>
          <w:tcPr>
            <w:tcW w:w="665" w:type="dxa"/>
            <w:vMerge/>
          </w:tcPr>
          <w:p w14:paraId="30EFD2FA" w14:textId="77777777" w:rsidR="002C7721" w:rsidRPr="00857C19" w:rsidRDefault="002C7721" w:rsidP="008B4AF4">
            <w:pPr>
              <w:rPr>
                <w:rFonts w:ascii="Bookman Old Style" w:hAnsi="Bookman Old Style"/>
                <w:sz w:val="24"/>
                <w:szCs w:val="22"/>
                <w:lang w:val="en-IN"/>
              </w:rPr>
            </w:pPr>
          </w:p>
        </w:tc>
        <w:tc>
          <w:tcPr>
            <w:tcW w:w="1887" w:type="dxa"/>
            <w:vMerge/>
          </w:tcPr>
          <w:p w14:paraId="7B7D830B" w14:textId="77777777" w:rsidR="002C7721" w:rsidRDefault="002C7721" w:rsidP="008B4AF4">
            <w:pPr>
              <w:rPr>
                <w:rFonts w:ascii="Bookman Old Style" w:hAnsi="Bookman Old Style"/>
                <w:sz w:val="24"/>
                <w:szCs w:val="22"/>
                <w:lang w:val="en-IN"/>
              </w:rPr>
            </w:pPr>
          </w:p>
        </w:tc>
        <w:tc>
          <w:tcPr>
            <w:tcW w:w="2126" w:type="dxa"/>
          </w:tcPr>
          <w:p w14:paraId="191943D5" w14:textId="77777777" w:rsidR="002C7721" w:rsidRPr="00857C19" w:rsidRDefault="002C7721" w:rsidP="008B4AF4">
            <w:pPr>
              <w:rPr>
                <w:rFonts w:ascii="Bookman Old Style" w:hAnsi="Bookman Old Style"/>
                <w:sz w:val="24"/>
                <w:szCs w:val="22"/>
                <w:lang w:val="en-IN"/>
              </w:rPr>
            </w:pPr>
          </w:p>
        </w:tc>
        <w:tc>
          <w:tcPr>
            <w:tcW w:w="2126" w:type="dxa"/>
          </w:tcPr>
          <w:p w14:paraId="794C03CA" w14:textId="77777777" w:rsidR="002C7721" w:rsidRPr="00857C19" w:rsidRDefault="002C7721" w:rsidP="008B4AF4">
            <w:pPr>
              <w:rPr>
                <w:rFonts w:ascii="Bookman Old Style" w:hAnsi="Bookman Old Style"/>
                <w:sz w:val="24"/>
                <w:szCs w:val="22"/>
                <w:lang w:val="en-IN"/>
              </w:rPr>
            </w:pPr>
          </w:p>
        </w:tc>
        <w:tc>
          <w:tcPr>
            <w:tcW w:w="2268" w:type="dxa"/>
          </w:tcPr>
          <w:p w14:paraId="743A4C2C" w14:textId="77777777" w:rsidR="002C7721" w:rsidRPr="00857C19" w:rsidRDefault="002C7721" w:rsidP="008B4AF4">
            <w:pPr>
              <w:rPr>
                <w:rFonts w:ascii="Bookman Old Style" w:hAnsi="Bookman Old Style"/>
                <w:sz w:val="24"/>
                <w:szCs w:val="22"/>
                <w:lang w:val="en-IN"/>
              </w:rPr>
            </w:pPr>
          </w:p>
        </w:tc>
      </w:tr>
      <w:tr w:rsidR="002C7721" w:rsidRPr="00857C19" w14:paraId="4EEA3BD3" w14:textId="77777777" w:rsidTr="002C7721">
        <w:trPr>
          <w:trHeight w:val="30"/>
        </w:trPr>
        <w:tc>
          <w:tcPr>
            <w:tcW w:w="665" w:type="dxa"/>
            <w:vMerge/>
          </w:tcPr>
          <w:p w14:paraId="59AF66AA" w14:textId="77777777" w:rsidR="002C7721" w:rsidRPr="00857C19" w:rsidRDefault="002C7721" w:rsidP="008B4AF4">
            <w:pPr>
              <w:rPr>
                <w:rFonts w:ascii="Bookman Old Style" w:hAnsi="Bookman Old Style"/>
                <w:sz w:val="24"/>
                <w:szCs w:val="22"/>
                <w:lang w:val="en-IN"/>
              </w:rPr>
            </w:pPr>
          </w:p>
        </w:tc>
        <w:tc>
          <w:tcPr>
            <w:tcW w:w="1887" w:type="dxa"/>
            <w:vMerge/>
          </w:tcPr>
          <w:p w14:paraId="39027E12" w14:textId="77777777" w:rsidR="002C7721" w:rsidRDefault="002C7721" w:rsidP="008B4AF4">
            <w:pPr>
              <w:rPr>
                <w:rFonts w:ascii="Bookman Old Style" w:hAnsi="Bookman Old Style"/>
                <w:sz w:val="24"/>
                <w:szCs w:val="22"/>
                <w:lang w:val="en-IN"/>
              </w:rPr>
            </w:pPr>
          </w:p>
        </w:tc>
        <w:tc>
          <w:tcPr>
            <w:tcW w:w="2126" w:type="dxa"/>
          </w:tcPr>
          <w:p w14:paraId="2FAB4B1D" w14:textId="77777777" w:rsidR="002C7721" w:rsidRPr="00857C19" w:rsidRDefault="002C7721" w:rsidP="008B4AF4">
            <w:pPr>
              <w:rPr>
                <w:rFonts w:ascii="Bookman Old Style" w:hAnsi="Bookman Old Style"/>
                <w:sz w:val="24"/>
                <w:szCs w:val="22"/>
                <w:lang w:val="en-IN"/>
              </w:rPr>
            </w:pPr>
          </w:p>
        </w:tc>
        <w:tc>
          <w:tcPr>
            <w:tcW w:w="2126" w:type="dxa"/>
          </w:tcPr>
          <w:p w14:paraId="596D5174" w14:textId="77777777" w:rsidR="002C7721" w:rsidRPr="00857C19" w:rsidRDefault="002C7721" w:rsidP="008B4AF4">
            <w:pPr>
              <w:rPr>
                <w:rFonts w:ascii="Bookman Old Style" w:hAnsi="Bookman Old Style"/>
                <w:sz w:val="24"/>
                <w:szCs w:val="22"/>
                <w:lang w:val="en-IN"/>
              </w:rPr>
            </w:pPr>
          </w:p>
        </w:tc>
        <w:tc>
          <w:tcPr>
            <w:tcW w:w="2268" w:type="dxa"/>
          </w:tcPr>
          <w:p w14:paraId="51DAB8A4" w14:textId="77777777" w:rsidR="002C7721" w:rsidRPr="00857C19" w:rsidRDefault="002C7721" w:rsidP="008B4AF4">
            <w:pPr>
              <w:rPr>
                <w:rFonts w:ascii="Bookman Old Style" w:hAnsi="Bookman Old Style"/>
                <w:sz w:val="24"/>
                <w:szCs w:val="22"/>
                <w:lang w:val="en-IN"/>
              </w:rPr>
            </w:pPr>
          </w:p>
        </w:tc>
      </w:tr>
      <w:tr w:rsidR="002C7721" w:rsidRPr="00857C19" w14:paraId="03548BCD" w14:textId="77777777" w:rsidTr="002C7721">
        <w:trPr>
          <w:trHeight w:val="30"/>
        </w:trPr>
        <w:tc>
          <w:tcPr>
            <w:tcW w:w="665" w:type="dxa"/>
            <w:vMerge/>
          </w:tcPr>
          <w:p w14:paraId="0B05FC1A" w14:textId="77777777" w:rsidR="002C7721" w:rsidRPr="00857C19" w:rsidRDefault="002C7721" w:rsidP="008B4AF4">
            <w:pPr>
              <w:rPr>
                <w:rFonts w:ascii="Bookman Old Style" w:hAnsi="Bookman Old Style"/>
                <w:sz w:val="24"/>
                <w:szCs w:val="22"/>
                <w:lang w:val="en-IN"/>
              </w:rPr>
            </w:pPr>
          </w:p>
        </w:tc>
        <w:tc>
          <w:tcPr>
            <w:tcW w:w="1887" w:type="dxa"/>
            <w:vMerge/>
          </w:tcPr>
          <w:p w14:paraId="7FA51AE1" w14:textId="77777777" w:rsidR="002C7721" w:rsidRDefault="002C7721" w:rsidP="008B4AF4">
            <w:pPr>
              <w:rPr>
                <w:rFonts w:ascii="Bookman Old Style" w:hAnsi="Bookman Old Style"/>
                <w:sz w:val="24"/>
                <w:szCs w:val="22"/>
                <w:lang w:val="en-IN"/>
              </w:rPr>
            </w:pPr>
          </w:p>
        </w:tc>
        <w:tc>
          <w:tcPr>
            <w:tcW w:w="2126" w:type="dxa"/>
          </w:tcPr>
          <w:p w14:paraId="7C0514BC" w14:textId="77777777" w:rsidR="002C7721" w:rsidRPr="00857C19" w:rsidRDefault="002C7721" w:rsidP="008B4AF4">
            <w:pPr>
              <w:rPr>
                <w:rFonts w:ascii="Bookman Old Style" w:hAnsi="Bookman Old Style"/>
                <w:sz w:val="24"/>
                <w:szCs w:val="22"/>
                <w:lang w:val="en-IN"/>
              </w:rPr>
            </w:pPr>
          </w:p>
        </w:tc>
        <w:tc>
          <w:tcPr>
            <w:tcW w:w="2126" w:type="dxa"/>
          </w:tcPr>
          <w:p w14:paraId="69F958D2" w14:textId="77777777" w:rsidR="002C7721" w:rsidRPr="00857C19" w:rsidRDefault="002C7721" w:rsidP="008B4AF4">
            <w:pPr>
              <w:rPr>
                <w:rFonts w:ascii="Bookman Old Style" w:hAnsi="Bookman Old Style"/>
                <w:sz w:val="24"/>
                <w:szCs w:val="22"/>
                <w:lang w:val="en-IN"/>
              </w:rPr>
            </w:pPr>
          </w:p>
        </w:tc>
        <w:tc>
          <w:tcPr>
            <w:tcW w:w="2268" w:type="dxa"/>
          </w:tcPr>
          <w:p w14:paraId="1DD1591E" w14:textId="77777777" w:rsidR="002C7721" w:rsidRPr="00857C19" w:rsidRDefault="002C7721" w:rsidP="008B4AF4">
            <w:pPr>
              <w:rPr>
                <w:rFonts w:ascii="Bookman Old Style" w:hAnsi="Bookman Old Style"/>
                <w:sz w:val="24"/>
                <w:szCs w:val="22"/>
                <w:lang w:val="en-IN"/>
              </w:rPr>
            </w:pPr>
          </w:p>
        </w:tc>
      </w:tr>
      <w:tr w:rsidR="002C7721" w:rsidRPr="00857C19" w14:paraId="543EB7FC" w14:textId="77777777" w:rsidTr="002C7721">
        <w:trPr>
          <w:trHeight w:val="36"/>
        </w:trPr>
        <w:tc>
          <w:tcPr>
            <w:tcW w:w="665" w:type="dxa"/>
            <w:vMerge w:val="restart"/>
          </w:tcPr>
          <w:p w14:paraId="5D83D7EA" w14:textId="77777777" w:rsidR="002C7721" w:rsidRPr="00857C19" w:rsidRDefault="002C7721" w:rsidP="008B4AF4">
            <w:pPr>
              <w:rPr>
                <w:rFonts w:ascii="Bookman Old Style" w:hAnsi="Bookman Old Style"/>
                <w:sz w:val="24"/>
                <w:szCs w:val="22"/>
                <w:lang w:val="en-IN"/>
              </w:rPr>
            </w:pPr>
          </w:p>
        </w:tc>
        <w:tc>
          <w:tcPr>
            <w:tcW w:w="1887" w:type="dxa"/>
            <w:vMerge w:val="restart"/>
          </w:tcPr>
          <w:p w14:paraId="25FF1ECD"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14:paraId="474D7371" w14:textId="77777777" w:rsidR="002C7721" w:rsidRPr="00857C19" w:rsidRDefault="002C7721" w:rsidP="008B4AF4">
            <w:pPr>
              <w:rPr>
                <w:rFonts w:ascii="Bookman Old Style" w:hAnsi="Bookman Old Style"/>
                <w:sz w:val="24"/>
                <w:szCs w:val="22"/>
                <w:lang w:val="en-IN"/>
              </w:rPr>
            </w:pPr>
          </w:p>
        </w:tc>
        <w:tc>
          <w:tcPr>
            <w:tcW w:w="2126" w:type="dxa"/>
          </w:tcPr>
          <w:p w14:paraId="01528F25" w14:textId="77777777" w:rsidR="002C7721" w:rsidRPr="00857C19" w:rsidRDefault="002C7721" w:rsidP="008B4AF4">
            <w:pPr>
              <w:rPr>
                <w:rFonts w:ascii="Bookman Old Style" w:hAnsi="Bookman Old Style"/>
                <w:sz w:val="24"/>
                <w:szCs w:val="22"/>
                <w:lang w:val="en-IN"/>
              </w:rPr>
            </w:pPr>
          </w:p>
        </w:tc>
        <w:tc>
          <w:tcPr>
            <w:tcW w:w="2268" w:type="dxa"/>
          </w:tcPr>
          <w:p w14:paraId="574A30CB" w14:textId="77777777" w:rsidR="002C7721" w:rsidRPr="00857C19" w:rsidRDefault="002C7721" w:rsidP="008B4AF4">
            <w:pPr>
              <w:rPr>
                <w:rFonts w:ascii="Bookman Old Style" w:hAnsi="Bookman Old Style"/>
                <w:sz w:val="24"/>
                <w:szCs w:val="22"/>
                <w:lang w:val="en-IN"/>
              </w:rPr>
            </w:pPr>
          </w:p>
        </w:tc>
      </w:tr>
      <w:tr w:rsidR="002C7721" w:rsidRPr="00857C19" w14:paraId="4E69EF5C" w14:textId="77777777" w:rsidTr="002C7721">
        <w:trPr>
          <w:trHeight w:val="30"/>
        </w:trPr>
        <w:tc>
          <w:tcPr>
            <w:tcW w:w="665" w:type="dxa"/>
            <w:vMerge/>
          </w:tcPr>
          <w:p w14:paraId="0525147E" w14:textId="77777777" w:rsidR="002C7721" w:rsidRPr="00857C19" w:rsidRDefault="002C7721" w:rsidP="008B4AF4">
            <w:pPr>
              <w:rPr>
                <w:rFonts w:ascii="Bookman Old Style" w:hAnsi="Bookman Old Style"/>
                <w:sz w:val="24"/>
                <w:szCs w:val="22"/>
                <w:lang w:val="en-IN"/>
              </w:rPr>
            </w:pPr>
          </w:p>
        </w:tc>
        <w:tc>
          <w:tcPr>
            <w:tcW w:w="1887" w:type="dxa"/>
            <w:vMerge/>
          </w:tcPr>
          <w:p w14:paraId="7A8FE65C" w14:textId="77777777" w:rsidR="002C7721" w:rsidRDefault="002C7721" w:rsidP="008B4AF4">
            <w:pPr>
              <w:rPr>
                <w:rFonts w:ascii="Bookman Old Style" w:hAnsi="Bookman Old Style"/>
                <w:sz w:val="24"/>
                <w:szCs w:val="22"/>
                <w:lang w:val="en-IN"/>
              </w:rPr>
            </w:pPr>
          </w:p>
        </w:tc>
        <w:tc>
          <w:tcPr>
            <w:tcW w:w="2126" w:type="dxa"/>
          </w:tcPr>
          <w:p w14:paraId="7D854749" w14:textId="77777777" w:rsidR="002C7721" w:rsidRPr="00857C19" w:rsidRDefault="002C7721" w:rsidP="008B4AF4">
            <w:pPr>
              <w:rPr>
                <w:rFonts w:ascii="Bookman Old Style" w:hAnsi="Bookman Old Style"/>
                <w:sz w:val="24"/>
                <w:szCs w:val="22"/>
                <w:lang w:val="en-IN"/>
              </w:rPr>
            </w:pPr>
          </w:p>
        </w:tc>
        <w:tc>
          <w:tcPr>
            <w:tcW w:w="2126" w:type="dxa"/>
          </w:tcPr>
          <w:p w14:paraId="7D0CC310" w14:textId="77777777" w:rsidR="002C7721" w:rsidRPr="00857C19" w:rsidRDefault="002C7721" w:rsidP="008B4AF4">
            <w:pPr>
              <w:rPr>
                <w:rFonts w:ascii="Bookman Old Style" w:hAnsi="Bookman Old Style"/>
                <w:sz w:val="24"/>
                <w:szCs w:val="22"/>
                <w:lang w:val="en-IN"/>
              </w:rPr>
            </w:pPr>
          </w:p>
        </w:tc>
        <w:tc>
          <w:tcPr>
            <w:tcW w:w="2268" w:type="dxa"/>
          </w:tcPr>
          <w:p w14:paraId="6DA42D47" w14:textId="77777777" w:rsidR="002C7721" w:rsidRPr="00857C19" w:rsidRDefault="002C7721" w:rsidP="008B4AF4">
            <w:pPr>
              <w:rPr>
                <w:rFonts w:ascii="Bookman Old Style" w:hAnsi="Bookman Old Style"/>
                <w:sz w:val="24"/>
                <w:szCs w:val="22"/>
                <w:lang w:val="en-IN"/>
              </w:rPr>
            </w:pPr>
          </w:p>
        </w:tc>
      </w:tr>
      <w:tr w:rsidR="002C7721" w:rsidRPr="00857C19" w14:paraId="4C22FDD5" w14:textId="77777777" w:rsidTr="002C7721">
        <w:trPr>
          <w:trHeight w:val="30"/>
        </w:trPr>
        <w:tc>
          <w:tcPr>
            <w:tcW w:w="665" w:type="dxa"/>
            <w:vMerge/>
          </w:tcPr>
          <w:p w14:paraId="51106BEC" w14:textId="77777777" w:rsidR="002C7721" w:rsidRPr="00857C19" w:rsidRDefault="002C7721" w:rsidP="008B4AF4">
            <w:pPr>
              <w:rPr>
                <w:rFonts w:ascii="Bookman Old Style" w:hAnsi="Bookman Old Style"/>
                <w:sz w:val="24"/>
                <w:szCs w:val="22"/>
                <w:lang w:val="en-IN"/>
              </w:rPr>
            </w:pPr>
          </w:p>
        </w:tc>
        <w:tc>
          <w:tcPr>
            <w:tcW w:w="1887" w:type="dxa"/>
            <w:vMerge/>
          </w:tcPr>
          <w:p w14:paraId="7E090BDB" w14:textId="77777777" w:rsidR="002C7721" w:rsidRDefault="002C7721" w:rsidP="008B4AF4">
            <w:pPr>
              <w:rPr>
                <w:rFonts w:ascii="Bookman Old Style" w:hAnsi="Bookman Old Style"/>
                <w:sz w:val="24"/>
                <w:szCs w:val="22"/>
                <w:lang w:val="en-IN"/>
              </w:rPr>
            </w:pPr>
          </w:p>
        </w:tc>
        <w:tc>
          <w:tcPr>
            <w:tcW w:w="2126" w:type="dxa"/>
          </w:tcPr>
          <w:p w14:paraId="3C18C991" w14:textId="77777777" w:rsidR="002C7721" w:rsidRPr="00857C19" w:rsidRDefault="002C7721" w:rsidP="008B4AF4">
            <w:pPr>
              <w:rPr>
                <w:rFonts w:ascii="Bookman Old Style" w:hAnsi="Bookman Old Style"/>
                <w:sz w:val="24"/>
                <w:szCs w:val="22"/>
                <w:lang w:val="en-IN"/>
              </w:rPr>
            </w:pPr>
          </w:p>
        </w:tc>
        <w:tc>
          <w:tcPr>
            <w:tcW w:w="2126" w:type="dxa"/>
          </w:tcPr>
          <w:p w14:paraId="1DF9A701" w14:textId="77777777" w:rsidR="002C7721" w:rsidRPr="00857C19" w:rsidRDefault="002C7721" w:rsidP="008B4AF4">
            <w:pPr>
              <w:rPr>
                <w:rFonts w:ascii="Bookman Old Style" w:hAnsi="Bookman Old Style"/>
                <w:sz w:val="24"/>
                <w:szCs w:val="22"/>
                <w:lang w:val="en-IN"/>
              </w:rPr>
            </w:pPr>
          </w:p>
        </w:tc>
        <w:tc>
          <w:tcPr>
            <w:tcW w:w="2268" w:type="dxa"/>
          </w:tcPr>
          <w:p w14:paraId="0D88975A" w14:textId="77777777" w:rsidR="002C7721" w:rsidRPr="00857C19" w:rsidRDefault="002C7721" w:rsidP="008B4AF4">
            <w:pPr>
              <w:rPr>
                <w:rFonts w:ascii="Bookman Old Style" w:hAnsi="Bookman Old Style"/>
                <w:sz w:val="24"/>
                <w:szCs w:val="22"/>
                <w:lang w:val="en-IN"/>
              </w:rPr>
            </w:pPr>
          </w:p>
        </w:tc>
      </w:tr>
      <w:tr w:rsidR="002C7721" w:rsidRPr="00857C19" w14:paraId="62C6D070" w14:textId="77777777" w:rsidTr="002C7721">
        <w:trPr>
          <w:trHeight w:val="30"/>
        </w:trPr>
        <w:tc>
          <w:tcPr>
            <w:tcW w:w="665" w:type="dxa"/>
            <w:vMerge/>
          </w:tcPr>
          <w:p w14:paraId="7570BFAC" w14:textId="77777777" w:rsidR="002C7721" w:rsidRPr="00857C19" w:rsidRDefault="002C7721" w:rsidP="008B4AF4">
            <w:pPr>
              <w:rPr>
                <w:rFonts w:ascii="Bookman Old Style" w:hAnsi="Bookman Old Style"/>
                <w:sz w:val="24"/>
                <w:szCs w:val="22"/>
                <w:lang w:val="en-IN"/>
              </w:rPr>
            </w:pPr>
          </w:p>
        </w:tc>
        <w:tc>
          <w:tcPr>
            <w:tcW w:w="1887" w:type="dxa"/>
            <w:vMerge/>
          </w:tcPr>
          <w:p w14:paraId="01762DE3" w14:textId="77777777" w:rsidR="002C7721" w:rsidRDefault="002C7721" w:rsidP="008B4AF4">
            <w:pPr>
              <w:rPr>
                <w:rFonts w:ascii="Bookman Old Style" w:hAnsi="Bookman Old Style"/>
                <w:sz w:val="24"/>
                <w:szCs w:val="22"/>
                <w:lang w:val="en-IN"/>
              </w:rPr>
            </w:pPr>
          </w:p>
        </w:tc>
        <w:tc>
          <w:tcPr>
            <w:tcW w:w="2126" w:type="dxa"/>
          </w:tcPr>
          <w:p w14:paraId="2DCB0F72" w14:textId="77777777" w:rsidR="002C7721" w:rsidRPr="00857C19" w:rsidRDefault="002C7721" w:rsidP="008B4AF4">
            <w:pPr>
              <w:rPr>
                <w:rFonts w:ascii="Bookman Old Style" w:hAnsi="Bookman Old Style"/>
                <w:sz w:val="24"/>
                <w:szCs w:val="22"/>
                <w:lang w:val="en-IN"/>
              </w:rPr>
            </w:pPr>
          </w:p>
        </w:tc>
        <w:tc>
          <w:tcPr>
            <w:tcW w:w="2126" w:type="dxa"/>
          </w:tcPr>
          <w:p w14:paraId="621C41CF" w14:textId="77777777" w:rsidR="002C7721" w:rsidRPr="00857C19" w:rsidRDefault="002C7721" w:rsidP="008B4AF4">
            <w:pPr>
              <w:rPr>
                <w:rFonts w:ascii="Bookman Old Style" w:hAnsi="Bookman Old Style"/>
                <w:sz w:val="24"/>
                <w:szCs w:val="22"/>
                <w:lang w:val="en-IN"/>
              </w:rPr>
            </w:pPr>
          </w:p>
        </w:tc>
        <w:tc>
          <w:tcPr>
            <w:tcW w:w="2268" w:type="dxa"/>
          </w:tcPr>
          <w:p w14:paraId="71158CC8" w14:textId="77777777" w:rsidR="002C7721" w:rsidRPr="00857C19" w:rsidRDefault="002C7721" w:rsidP="008B4AF4">
            <w:pPr>
              <w:rPr>
                <w:rFonts w:ascii="Bookman Old Style" w:hAnsi="Bookman Old Style"/>
                <w:sz w:val="24"/>
                <w:szCs w:val="22"/>
                <w:lang w:val="en-IN"/>
              </w:rPr>
            </w:pPr>
          </w:p>
        </w:tc>
      </w:tr>
      <w:tr w:rsidR="002C7721" w:rsidRPr="00857C19" w14:paraId="1B83B3A0" w14:textId="77777777" w:rsidTr="002C7721">
        <w:trPr>
          <w:trHeight w:val="30"/>
        </w:trPr>
        <w:tc>
          <w:tcPr>
            <w:tcW w:w="665" w:type="dxa"/>
            <w:vMerge/>
          </w:tcPr>
          <w:p w14:paraId="0037353A" w14:textId="77777777" w:rsidR="002C7721" w:rsidRPr="00857C19" w:rsidRDefault="002C7721" w:rsidP="008B4AF4">
            <w:pPr>
              <w:rPr>
                <w:rFonts w:ascii="Bookman Old Style" w:hAnsi="Bookman Old Style"/>
                <w:sz w:val="24"/>
                <w:szCs w:val="22"/>
                <w:lang w:val="en-IN"/>
              </w:rPr>
            </w:pPr>
          </w:p>
        </w:tc>
        <w:tc>
          <w:tcPr>
            <w:tcW w:w="1887" w:type="dxa"/>
            <w:vMerge/>
          </w:tcPr>
          <w:p w14:paraId="6101B20F" w14:textId="77777777" w:rsidR="002C7721" w:rsidRDefault="002C7721" w:rsidP="008B4AF4">
            <w:pPr>
              <w:rPr>
                <w:rFonts w:ascii="Bookman Old Style" w:hAnsi="Bookman Old Style"/>
                <w:sz w:val="24"/>
                <w:szCs w:val="22"/>
                <w:lang w:val="en-IN"/>
              </w:rPr>
            </w:pPr>
          </w:p>
        </w:tc>
        <w:tc>
          <w:tcPr>
            <w:tcW w:w="2126" w:type="dxa"/>
          </w:tcPr>
          <w:p w14:paraId="1918C7F0" w14:textId="77777777" w:rsidR="002C7721" w:rsidRPr="00857C19" w:rsidRDefault="002C7721" w:rsidP="008B4AF4">
            <w:pPr>
              <w:rPr>
                <w:rFonts w:ascii="Bookman Old Style" w:hAnsi="Bookman Old Style"/>
                <w:sz w:val="24"/>
                <w:szCs w:val="22"/>
                <w:lang w:val="en-IN"/>
              </w:rPr>
            </w:pPr>
          </w:p>
        </w:tc>
        <w:tc>
          <w:tcPr>
            <w:tcW w:w="2126" w:type="dxa"/>
          </w:tcPr>
          <w:p w14:paraId="66BB05EC" w14:textId="77777777" w:rsidR="002C7721" w:rsidRPr="00857C19" w:rsidRDefault="002C7721" w:rsidP="008B4AF4">
            <w:pPr>
              <w:rPr>
                <w:rFonts w:ascii="Bookman Old Style" w:hAnsi="Bookman Old Style"/>
                <w:sz w:val="24"/>
                <w:szCs w:val="22"/>
                <w:lang w:val="en-IN"/>
              </w:rPr>
            </w:pPr>
          </w:p>
        </w:tc>
        <w:tc>
          <w:tcPr>
            <w:tcW w:w="2268" w:type="dxa"/>
          </w:tcPr>
          <w:p w14:paraId="2FDF105E" w14:textId="77777777" w:rsidR="002C7721" w:rsidRPr="00857C19" w:rsidRDefault="002C7721" w:rsidP="008B4AF4">
            <w:pPr>
              <w:rPr>
                <w:rFonts w:ascii="Bookman Old Style" w:hAnsi="Bookman Old Style"/>
                <w:sz w:val="24"/>
                <w:szCs w:val="22"/>
                <w:lang w:val="en-IN"/>
              </w:rPr>
            </w:pPr>
          </w:p>
        </w:tc>
      </w:tr>
      <w:tr w:rsidR="002C7721" w:rsidRPr="00857C19" w14:paraId="6DBF7E77" w14:textId="77777777" w:rsidTr="002C7721">
        <w:trPr>
          <w:trHeight w:val="30"/>
        </w:trPr>
        <w:tc>
          <w:tcPr>
            <w:tcW w:w="665" w:type="dxa"/>
            <w:vMerge/>
          </w:tcPr>
          <w:p w14:paraId="268ED3EC" w14:textId="77777777" w:rsidR="002C7721" w:rsidRPr="00857C19" w:rsidRDefault="002C7721" w:rsidP="008B4AF4">
            <w:pPr>
              <w:rPr>
                <w:rFonts w:ascii="Bookman Old Style" w:hAnsi="Bookman Old Style"/>
                <w:sz w:val="24"/>
                <w:szCs w:val="22"/>
                <w:lang w:val="en-IN"/>
              </w:rPr>
            </w:pPr>
          </w:p>
        </w:tc>
        <w:tc>
          <w:tcPr>
            <w:tcW w:w="1887" w:type="dxa"/>
            <w:vMerge/>
          </w:tcPr>
          <w:p w14:paraId="5064D38F" w14:textId="77777777" w:rsidR="002C7721" w:rsidRDefault="002C7721" w:rsidP="008B4AF4">
            <w:pPr>
              <w:rPr>
                <w:rFonts w:ascii="Bookman Old Style" w:hAnsi="Bookman Old Style"/>
                <w:sz w:val="24"/>
                <w:szCs w:val="22"/>
                <w:lang w:val="en-IN"/>
              </w:rPr>
            </w:pPr>
          </w:p>
        </w:tc>
        <w:tc>
          <w:tcPr>
            <w:tcW w:w="2126" w:type="dxa"/>
          </w:tcPr>
          <w:p w14:paraId="4714F216" w14:textId="77777777" w:rsidR="002C7721" w:rsidRPr="00857C19" w:rsidRDefault="002C7721" w:rsidP="008B4AF4">
            <w:pPr>
              <w:rPr>
                <w:rFonts w:ascii="Bookman Old Style" w:hAnsi="Bookman Old Style"/>
                <w:sz w:val="24"/>
                <w:szCs w:val="22"/>
                <w:lang w:val="en-IN"/>
              </w:rPr>
            </w:pPr>
          </w:p>
        </w:tc>
        <w:tc>
          <w:tcPr>
            <w:tcW w:w="2126" w:type="dxa"/>
          </w:tcPr>
          <w:p w14:paraId="0998075E" w14:textId="77777777" w:rsidR="002C7721" w:rsidRPr="00857C19" w:rsidRDefault="002C7721" w:rsidP="008B4AF4">
            <w:pPr>
              <w:rPr>
                <w:rFonts w:ascii="Bookman Old Style" w:hAnsi="Bookman Old Style"/>
                <w:sz w:val="24"/>
                <w:szCs w:val="22"/>
                <w:lang w:val="en-IN"/>
              </w:rPr>
            </w:pPr>
          </w:p>
        </w:tc>
        <w:tc>
          <w:tcPr>
            <w:tcW w:w="2268" w:type="dxa"/>
          </w:tcPr>
          <w:p w14:paraId="285F5EAB" w14:textId="77777777" w:rsidR="002C7721" w:rsidRPr="00857C19" w:rsidRDefault="002C7721" w:rsidP="008B4AF4">
            <w:pPr>
              <w:rPr>
                <w:rFonts w:ascii="Bookman Old Style" w:hAnsi="Bookman Old Style"/>
                <w:sz w:val="24"/>
                <w:szCs w:val="22"/>
                <w:lang w:val="en-IN"/>
              </w:rPr>
            </w:pPr>
          </w:p>
        </w:tc>
      </w:tr>
      <w:tr w:rsidR="002C7721" w:rsidRPr="00857C19" w14:paraId="55B4D998" w14:textId="77777777" w:rsidTr="002C7721">
        <w:trPr>
          <w:trHeight w:val="30"/>
        </w:trPr>
        <w:tc>
          <w:tcPr>
            <w:tcW w:w="665" w:type="dxa"/>
            <w:vMerge/>
          </w:tcPr>
          <w:p w14:paraId="66638BD8" w14:textId="77777777" w:rsidR="002C7721" w:rsidRPr="00857C19" w:rsidRDefault="002C7721" w:rsidP="008B4AF4">
            <w:pPr>
              <w:rPr>
                <w:rFonts w:ascii="Bookman Old Style" w:hAnsi="Bookman Old Style"/>
                <w:sz w:val="24"/>
                <w:szCs w:val="22"/>
                <w:lang w:val="en-IN"/>
              </w:rPr>
            </w:pPr>
          </w:p>
        </w:tc>
        <w:tc>
          <w:tcPr>
            <w:tcW w:w="1887" w:type="dxa"/>
            <w:vMerge/>
          </w:tcPr>
          <w:p w14:paraId="13F8DDF9" w14:textId="77777777" w:rsidR="002C7721" w:rsidRDefault="002C7721" w:rsidP="008B4AF4">
            <w:pPr>
              <w:rPr>
                <w:rFonts w:ascii="Bookman Old Style" w:hAnsi="Bookman Old Style"/>
                <w:sz w:val="24"/>
                <w:szCs w:val="22"/>
                <w:lang w:val="en-IN"/>
              </w:rPr>
            </w:pPr>
          </w:p>
        </w:tc>
        <w:tc>
          <w:tcPr>
            <w:tcW w:w="2126" w:type="dxa"/>
          </w:tcPr>
          <w:p w14:paraId="4D6860A3" w14:textId="77777777" w:rsidR="002C7721" w:rsidRPr="00857C19" w:rsidRDefault="002C7721" w:rsidP="008B4AF4">
            <w:pPr>
              <w:rPr>
                <w:rFonts w:ascii="Bookman Old Style" w:hAnsi="Bookman Old Style"/>
                <w:sz w:val="24"/>
                <w:szCs w:val="22"/>
                <w:lang w:val="en-IN"/>
              </w:rPr>
            </w:pPr>
          </w:p>
        </w:tc>
        <w:tc>
          <w:tcPr>
            <w:tcW w:w="2126" w:type="dxa"/>
          </w:tcPr>
          <w:p w14:paraId="38503C7C" w14:textId="77777777" w:rsidR="002C7721" w:rsidRPr="00857C19" w:rsidRDefault="002C7721" w:rsidP="008B4AF4">
            <w:pPr>
              <w:rPr>
                <w:rFonts w:ascii="Bookman Old Style" w:hAnsi="Bookman Old Style"/>
                <w:sz w:val="24"/>
                <w:szCs w:val="22"/>
                <w:lang w:val="en-IN"/>
              </w:rPr>
            </w:pPr>
          </w:p>
        </w:tc>
        <w:tc>
          <w:tcPr>
            <w:tcW w:w="2268" w:type="dxa"/>
          </w:tcPr>
          <w:p w14:paraId="792D30C4" w14:textId="77777777" w:rsidR="002C7721" w:rsidRPr="00857C19" w:rsidRDefault="002C7721" w:rsidP="008B4AF4">
            <w:pPr>
              <w:rPr>
                <w:rFonts w:ascii="Bookman Old Style" w:hAnsi="Bookman Old Style"/>
                <w:sz w:val="24"/>
                <w:szCs w:val="22"/>
                <w:lang w:val="en-IN"/>
              </w:rPr>
            </w:pPr>
          </w:p>
        </w:tc>
      </w:tr>
      <w:tr w:rsidR="002C7721" w:rsidRPr="00857C19" w14:paraId="2DBA8B35" w14:textId="77777777" w:rsidTr="002C7721">
        <w:trPr>
          <w:trHeight w:val="30"/>
        </w:trPr>
        <w:tc>
          <w:tcPr>
            <w:tcW w:w="665" w:type="dxa"/>
            <w:vMerge/>
          </w:tcPr>
          <w:p w14:paraId="160C88F1" w14:textId="77777777" w:rsidR="002C7721" w:rsidRPr="00857C19" w:rsidRDefault="002C7721" w:rsidP="008B4AF4">
            <w:pPr>
              <w:rPr>
                <w:rFonts w:ascii="Bookman Old Style" w:hAnsi="Bookman Old Style"/>
                <w:sz w:val="24"/>
                <w:szCs w:val="22"/>
                <w:lang w:val="en-IN"/>
              </w:rPr>
            </w:pPr>
          </w:p>
        </w:tc>
        <w:tc>
          <w:tcPr>
            <w:tcW w:w="1887" w:type="dxa"/>
            <w:vMerge/>
          </w:tcPr>
          <w:p w14:paraId="79EE4E87" w14:textId="77777777" w:rsidR="002C7721" w:rsidRDefault="002C7721" w:rsidP="008B4AF4">
            <w:pPr>
              <w:rPr>
                <w:rFonts w:ascii="Bookman Old Style" w:hAnsi="Bookman Old Style"/>
                <w:sz w:val="24"/>
                <w:szCs w:val="22"/>
                <w:lang w:val="en-IN"/>
              </w:rPr>
            </w:pPr>
          </w:p>
        </w:tc>
        <w:tc>
          <w:tcPr>
            <w:tcW w:w="2126" w:type="dxa"/>
          </w:tcPr>
          <w:p w14:paraId="46478E19" w14:textId="77777777" w:rsidR="002C7721" w:rsidRPr="00857C19" w:rsidRDefault="002C7721" w:rsidP="008B4AF4">
            <w:pPr>
              <w:rPr>
                <w:rFonts w:ascii="Bookman Old Style" w:hAnsi="Bookman Old Style"/>
                <w:sz w:val="24"/>
                <w:szCs w:val="22"/>
                <w:lang w:val="en-IN"/>
              </w:rPr>
            </w:pPr>
          </w:p>
        </w:tc>
        <w:tc>
          <w:tcPr>
            <w:tcW w:w="2126" w:type="dxa"/>
          </w:tcPr>
          <w:p w14:paraId="42233511" w14:textId="77777777" w:rsidR="002C7721" w:rsidRPr="00857C19" w:rsidRDefault="002C7721" w:rsidP="008B4AF4">
            <w:pPr>
              <w:rPr>
                <w:rFonts w:ascii="Bookman Old Style" w:hAnsi="Bookman Old Style"/>
                <w:sz w:val="24"/>
                <w:szCs w:val="22"/>
                <w:lang w:val="en-IN"/>
              </w:rPr>
            </w:pPr>
          </w:p>
        </w:tc>
        <w:tc>
          <w:tcPr>
            <w:tcW w:w="2268" w:type="dxa"/>
          </w:tcPr>
          <w:p w14:paraId="5BB79ACD" w14:textId="77777777" w:rsidR="002C7721" w:rsidRPr="00857C19" w:rsidRDefault="002C7721" w:rsidP="008B4AF4">
            <w:pPr>
              <w:rPr>
                <w:rFonts w:ascii="Bookman Old Style" w:hAnsi="Bookman Old Style"/>
                <w:sz w:val="24"/>
                <w:szCs w:val="22"/>
                <w:lang w:val="en-IN"/>
              </w:rPr>
            </w:pPr>
          </w:p>
        </w:tc>
      </w:tr>
      <w:tr w:rsidR="002C7721" w:rsidRPr="00857C19" w14:paraId="08FA46F0" w14:textId="77777777" w:rsidTr="002C7721">
        <w:trPr>
          <w:trHeight w:val="573"/>
        </w:trPr>
        <w:tc>
          <w:tcPr>
            <w:tcW w:w="665" w:type="dxa"/>
          </w:tcPr>
          <w:p w14:paraId="687B36D6" w14:textId="77777777" w:rsidR="002C7721" w:rsidRPr="00857C19" w:rsidRDefault="002C7721" w:rsidP="008B4AF4">
            <w:pPr>
              <w:rPr>
                <w:rFonts w:ascii="Bookman Old Style" w:hAnsi="Bookman Old Style"/>
                <w:sz w:val="24"/>
                <w:szCs w:val="22"/>
                <w:lang w:val="en-IN"/>
              </w:rPr>
            </w:pPr>
          </w:p>
        </w:tc>
        <w:tc>
          <w:tcPr>
            <w:tcW w:w="1887" w:type="dxa"/>
          </w:tcPr>
          <w:p w14:paraId="59F38DA0"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14:paraId="6F8D23D1" w14:textId="77777777" w:rsidR="002C7721" w:rsidRPr="00857C19" w:rsidRDefault="002C7721" w:rsidP="008B4AF4">
            <w:pPr>
              <w:rPr>
                <w:rFonts w:ascii="Bookman Old Style" w:hAnsi="Bookman Old Style"/>
                <w:sz w:val="24"/>
                <w:szCs w:val="22"/>
                <w:lang w:val="en-IN"/>
              </w:rPr>
            </w:pPr>
          </w:p>
        </w:tc>
        <w:tc>
          <w:tcPr>
            <w:tcW w:w="2126" w:type="dxa"/>
          </w:tcPr>
          <w:p w14:paraId="14A3E9F6"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Start Date</w:t>
            </w:r>
          </w:p>
          <w:p w14:paraId="6F533E88"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14:paraId="6792E223" w14:textId="77777777" w:rsidR="002C7721" w:rsidRDefault="002C7721" w:rsidP="008B4AF4">
            <w:pPr>
              <w:rPr>
                <w:rFonts w:ascii="Bookman Old Style" w:hAnsi="Bookman Old Style"/>
                <w:sz w:val="24"/>
                <w:szCs w:val="22"/>
                <w:lang w:val="en-IN"/>
              </w:rPr>
            </w:pPr>
          </w:p>
        </w:tc>
      </w:tr>
      <w:tr w:rsidR="002C7721" w:rsidRPr="00857C19" w14:paraId="07278221" w14:textId="77777777" w:rsidTr="002C7721">
        <w:trPr>
          <w:trHeight w:val="82"/>
        </w:trPr>
        <w:tc>
          <w:tcPr>
            <w:tcW w:w="665" w:type="dxa"/>
            <w:vMerge w:val="restart"/>
          </w:tcPr>
          <w:p w14:paraId="04802016" w14:textId="77777777" w:rsidR="002C7721" w:rsidRPr="00857C19" w:rsidRDefault="002C7721" w:rsidP="008B4AF4">
            <w:pPr>
              <w:rPr>
                <w:rFonts w:ascii="Bookman Old Style" w:hAnsi="Bookman Old Style"/>
                <w:sz w:val="24"/>
                <w:szCs w:val="22"/>
                <w:lang w:val="en-IN"/>
              </w:rPr>
            </w:pPr>
          </w:p>
        </w:tc>
        <w:tc>
          <w:tcPr>
            <w:tcW w:w="1887" w:type="dxa"/>
            <w:vMerge w:val="restart"/>
          </w:tcPr>
          <w:p w14:paraId="425B96A0"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14:paraId="4EAE5F87"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14:paraId="12938AFF"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14:paraId="41482105" w14:textId="77777777" w:rsidR="002C7721" w:rsidRDefault="002C7721" w:rsidP="008B4AF4">
            <w:pPr>
              <w:rPr>
                <w:rFonts w:ascii="Bookman Old Style" w:hAnsi="Bookman Old Style"/>
                <w:sz w:val="24"/>
                <w:szCs w:val="22"/>
                <w:lang w:val="en-IN"/>
              </w:rPr>
            </w:pPr>
          </w:p>
        </w:tc>
      </w:tr>
      <w:tr w:rsidR="002C7721" w:rsidRPr="00857C19" w14:paraId="722E7433" w14:textId="77777777" w:rsidTr="002C7721">
        <w:trPr>
          <w:trHeight w:val="82"/>
        </w:trPr>
        <w:tc>
          <w:tcPr>
            <w:tcW w:w="665" w:type="dxa"/>
            <w:vMerge/>
          </w:tcPr>
          <w:p w14:paraId="11B7E024" w14:textId="77777777" w:rsidR="002C7721" w:rsidRPr="00857C19" w:rsidRDefault="002C7721" w:rsidP="008B4AF4">
            <w:pPr>
              <w:rPr>
                <w:rFonts w:ascii="Bookman Old Style" w:hAnsi="Bookman Old Style"/>
                <w:sz w:val="24"/>
                <w:szCs w:val="22"/>
                <w:lang w:val="en-IN"/>
              </w:rPr>
            </w:pPr>
          </w:p>
        </w:tc>
        <w:tc>
          <w:tcPr>
            <w:tcW w:w="1887" w:type="dxa"/>
            <w:vMerge/>
          </w:tcPr>
          <w:p w14:paraId="561E88BD" w14:textId="77777777" w:rsidR="002C7721" w:rsidRDefault="002C7721" w:rsidP="008B4AF4">
            <w:pPr>
              <w:rPr>
                <w:rFonts w:ascii="Bookman Old Style" w:hAnsi="Bookman Old Style"/>
                <w:sz w:val="24"/>
                <w:szCs w:val="22"/>
                <w:lang w:val="en-IN"/>
              </w:rPr>
            </w:pPr>
          </w:p>
        </w:tc>
        <w:tc>
          <w:tcPr>
            <w:tcW w:w="2126" w:type="dxa"/>
          </w:tcPr>
          <w:p w14:paraId="6C709552"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14:paraId="361D62C0"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14:paraId="20623240" w14:textId="77777777" w:rsidR="002C7721" w:rsidRDefault="002C7721" w:rsidP="008B4AF4">
            <w:pPr>
              <w:rPr>
                <w:rFonts w:ascii="Bookman Old Style" w:hAnsi="Bookman Old Style"/>
                <w:sz w:val="24"/>
                <w:szCs w:val="22"/>
                <w:lang w:val="en-IN"/>
              </w:rPr>
            </w:pPr>
          </w:p>
        </w:tc>
      </w:tr>
      <w:tr w:rsidR="002C7721" w:rsidRPr="00857C19" w14:paraId="0877DECB" w14:textId="77777777" w:rsidTr="002C7721">
        <w:trPr>
          <w:trHeight w:val="82"/>
        </w:trPr>
        <w:tc>
          <w:tcPr>
            <w:tcW w:w="665" w:type="dxa"/>
            <w:vMerge/>
          </w:tcPr>
          <w:p w14:paraId="7B2CB625" w14:textId="77777777" w:rsidR="002C7721" w:rsidRPr="00857C19" w:rsidRDefault="002C7721" w:rsidP="008B4AF4">
            <w:pPr>
              <w:rPr>
                <w:rFonts w:ascii="Bookman Old Style" w:hAnsi="Bookman Old Style"/>
                <w:sz w:val="24"/>
                <w:szCs w:val="22"/>
                <w:lang w:val="en-IN"/>
              </w:rPr>
            </w:pPr>
          </w:p>
        </w:tc>
        <w:tc>
          <w:tcPr>
            <w:tcW w:w="1887" w:type="dxa"/>
            <w:vMerge/>
          </w:tcPr>
          <w:p w14:paraId="7D549FC0" w14:textId="77777777" w:rsidR="002C7721" w:rsidRDefault="002C7721" w:rsidP="008B4AF4">
            <w:pPr>
              <w:rPr>
                <w:rFonts w:ascii="Bookman Old Style" w:hAnsi="Bookman Old Style"/>
                <w:sz w:val="24"/>
                <w:szCs w:val="22"/>
                <w:lang w:val="en-IN"/>
              </w:rPr>
            </w:pPr>
          </w:p>
        </w:tc>
        <w:tc>
          <w:tcPr>
            <w:tcW w:w="2126" w:type="dxa"/>
          </w:tcPr>
          <w:p w14:paraId="328181C3"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14:paraId="2D5BD6CE"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14:paraId="374C62D2" w14:textId="77777777" w:rsidR="002C7721" w:rsidRDefault="002C7721" w:rsidP="008B4AF4">
            <w:pPr>
              <w:rPr>
                <w:rFonts w:ascii="Bookman Old Style" w:hAnsi="Bookman Old Style"/>
                <w:sz w:val="24"/>
                <w:szCs w:val="22"/>
                <w:lang w:val="en-IN"/>
              </w:rPr>
            </w:pPr>
          </w:p>
        </w:tc>
      </w:tr>
      <w:tr w:rsidR="002C7721" w:rsidRPr="00857C19" w14:paraId="57679C2D" w14:textId="77777777" w:rsidTr="002C7721">
        <w:trPr>
          <w:trHeight w:val="46"/>
        </w:trPr>
        <w:tc>
          <w:tcPr>
            <w:tcW w:w="665" w:type="dxa"/>
            <w:vMerge w:val="restart"/>
          </w:tcPr>
          <w:p w14:paraId="79AAD6AD" w14:textId="77777777" w:rsidR="002C7721" w:rsidRPr="00857C19" w:rsidRDefault="002C7721" w:rsidP="008B4AF4">
            <w:pPr>
              <w:rPr>
                <w:rFonts w:ascii="Bookman Old Style" w:hAnsi="Bookman Old Style"/>
                <w:sz w:val="24"/>
                <w:szCs w:val="22"/>
                <w:lang w:val="en-IN"/>
              </w:rPr>
            </w:pPr>
          </w:p>
        </w:tc>
        <w:tc>
          <w:tcPr>
            <w:tcW w:w="1887" w:type="dxa"/>
            <w:vMerge w:val="restart"/>
          </w:tcPr>
          <w:p w14:paraId="29FAAF3F"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14:paraId="1121DC3B"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14:paraId="5B0A7CD4" w14:textId="77777777" w:rsidR="002C7721" w:rsidRPr="00857C19" w:rsidRDefault="002C7721" w:rsidP="008B4AF4">
            <w:pPr>
              <w:rPr>
                <w:rFonts w:ascii="Bookman Old Style" w:hAnsi="Bookman Old Style"/>
                <w:sz w:val="24"/>
                <w:szCs w:val="22"/>
                <w:lang w:val="en-IN"/>
              </w:rPr>
            </w:pPr>
          </w:p>
        </w:tc>
        <w:tc>
          <w:tcPr>
            <w:tcW w:w="2268" w:type="dxa"/>
          </w:tcPr>
          <w:p w14:paraId="3C63B01A" w14:textId="77777777" w:rsidR="002C7721" w:rsidRPr="00857C19" w:rsidRDefault="002C7721" w:rsidP="008B4AF4">
            <w:pPr>
              <w:rPr>
                <w:rFonts w:ascii="Bookman Old Style" w:hAnsi="Bookman Old Style"/>
                <w:sz w:val="24"/>
                <w:szCs w:val="22"/>
                <w:lang w:val="en-IN"/>
              </w:rPr>
            </w:pPr>
          </w:p>
        </w:tc>
      </w:tr>
      <w:tr w:rsidR="002C7721" w:rsidRPr="00857C19" w14:paraId="16A00F11" w14:textId="77777777" w:rsidTr="002C7721">
        <w:trPr>
          <w:trHeight w:val="45"/>
        </w:trPr>
        <w:tc>
          <w:tcPr>
            <w:tcW w:w="665" w:type="dxa"/>
            <w:vMerge/>
          </w:tcPr>
          <w:p w14:paraId="3CDF562C" w14:textId="77777777" w:rsidR="002C7721" w:rsidRPr="00857C19" w:rsidRDefault="002C7721" w:rsidP="008B4AF4">
            <w:pPr>
              <w:rPr>
                <w:rFonts w:ascii="Bookman Old Style" w:hAnsi="Bookman Old Style"/>
                <w:sz w:val="24"/>
                <w:szCs w:val="22"/>
                <w:lang w:val="en-IN"/>
              </w:rPr>
            </w:pPr>
          </w:p>
        </w:tc>
        <w:tc>
          <w:tcPr>
            <w:tcW w:w="1887" w:type="dxa"/>
            <w:vMerge/>
          </w:tcPr>
          <w:p w14:paraId="5EF99812" w14:textId="77777777" w:rsidR="002C7721" w:rsidRDefault="002C7721" w:rsidP="008B4AF4">
            <w:pPr>
              <w:rPr>
                <w:rFonts w:ascii="Bookman Old Style" w:hAnsi="Bookman Old Style"/>
                <w:sz w:val="24"/>
                <w:szCs w:val="22"/>
                <w:lang w:val="en-IN"/>
              </w:rPr>
            </w:pPr>
          </w:p>
        </w:tc>
        <w:tc>
          <w:tcPr>
            <w:tcW w:w="2126" w:type="dxa"/>
            <w:vMerge w:val="restart"/>
          </w:tcPr>
          <w:p w14:paraId="284BCC52"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14:paraId="7EEA4133"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14:paraId="7BD43271" w14:textId="77777777" w:rsidR="002C7721" w:rsidRDefault="002C7721" w:rsidP="008B4AF4">
            <w:pPr>
              <w:rPr>
                <w:rFonts w:ascii="Bookman Old Style" w:hAnsi="Bookman Old Style"/>
                <w:sz w:val="24"/>
                <w:szCs w:val="22"/>
                <w:lang w:val="en-IN"/>
              </w:rPr>
            </w:pPr>
          </w:p>
        </w:tc>
      </w:tr>
      <w:tr w:rsidR="002C7721" w:rsidRPr="00857C19" w14:paraId="461F7D7E" w14:textId="77777777" w:rsidTr="002C7721">
        <w:trPr>
          <w:trHeight w:val="45"/>
        </w:trPr>
        <w:tc>
          <w:tcPr>
            <w:tcW w:w="665" w:type="dxa"/>
            <w:vMerge/>
          </w:tcPr>
          <w:p w14:paraId="156EB5F4" w14:textId="77777777" w:rsidR="002C7721" w:rsidRPr="00857C19" w:rsidRDefault="002C7721" w:rsidP="008B4AF4">
            <w:pPr>
              <w:rPr>
                <w:rFonts w:ascii="Bookman Old Style" w:hAnsi="Bookman Old Style"/>
                <w:sz w:val="24"/>
                <w:szCs w:val="22"/>
                <w:lang w:val="en-IN"/>
              </w:rPr>
            </w:pPr>
          </w:p>
        </w:tc>
        <w:tc>
          <w:tcPr>
            <w:tcW w:w="1887" w:type="dxa"/>
            <w:vMerge/>
          </w:tcPr>
          <w:p w14:paraId="5346FCA6" w14:textId="77777777" w:rsidR="002C7721" w:rsidRDefault="002C7721" w:rsidP="008B4AF4">
            <w:pPr>
              <w:rPr>
                <w:rFonts w:ascii="Bookman Old Style" w:hAnsi="Bookman Old Style"/>
                <w:sz w:val="24"/>
                <w:szCs w:val="22"/>
                <w:lang w:val="en-IN"/>
              </w:rPr>
            </w:pPr>
          </w:p>
        </w:tc>
        <w:tc>
          <w:tcPr>
            <w:tcW w:w="2126" w:type="dxa"/>
            <w:vMerge/>
          </w:tcPr>
          <w:p w14:paraId="6557502F" w14:textId="77777777" w:rsidR="002C7721" w:rsidRPr="00857C19" w:rsidRDefault="002C7721" w:rsidP="008B4AF4">
            <w:pPr>
              <w:rPr>
                <w:rFonts w:ascii="Bookman Old Style" w:hAnsi="Bookman Old Style"/>
                <w:sz w:val="24"/>
                <w:szCs w:val="22"/>
                <w:lang w:val="en-IN"/>
              </w:rPr>
            </w:pPr>
          </w:p>
        </w:tc>
        <w:tc>
          <w:tcPr>
            <w:tcW w:w="2126" w:type="dxa"/>
          </w:tcPr>
          <w:p w14:paraId="61ABF9C8"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14:paraId="1D9A5E47" w14:textId="77777777" w:rsidR="002C7721" w:rsidRDefault="002C7721" w:rsidP="008B4AF4">
            <w:pPr>
              <w:rPr>
                <w:rFonts w:ascii="Bookman Old Style" w:hAnsi="Bookman Old Style"/>
                <w:sz w:val="24"/>
                <w:szCs w:val="22"/>
                <w:lang w:val="en-IN"/>
              </w:rPr>
            </w:pPr>
          </w:p>
        </w:tc>
      </w:tr>
      <w:tr w:rsidR="002C7721" w:rsidRPr="00857C19" w14:paraId="1CC59473" w14:textId="77777777" w:rsidTr="002C7721">
        <w:trPr>
          <w:trHeight w:val="45"/>
        </w:trPr>
        <w:tc>
          <w:tcPr>
            <w:tcW w:w="665" w:type="dxa"/>
            <w:vMerge/>
          </w:tcPr>
          <w:p w14:paraId="411E315A" w14:textId="77777777" w:rsidR="002C7721" w:rsidRPr="00857C19" w:rsidRDefault="002C7721" w:rsidP="008B4AF4">
            <w:pPr>
              <w:rPr>
                <w:rFonts w:ascii="Bookman Old Style" w:hAnsi="Bookman Old Style"/>
                <w:sz w:val="24"/>
                <w:szCs w:val="22"/>
                <w:lang w:val="en-IN"/>
              </w:rPr>
            </w:pPr>
          </w:p>
        </w:tc>
        <w:tc>
          <w:tcPr>
            <w:tcW w:w="1887" w:type="dxa"/>
            <w:vMerge/>
          </w:tcPr>
          <w:p w14:paraId="3E5816B9" w14:textId="77777777" w:rsidR="002C7721" w:rsidRDefault="002C7721" w:rsidP="008B4AF4">
            <w:pPr>
              <w:rPr>
                <w:rFonts w:ascii="Bookman Old Style" w:hAnsi="Bookman Old Style"/>
                <w:sz w:val="24"/>
                <w:szCs w:val="22"/>
                <w:lang w:val="en-IN"/>
              </w:rPr>
            </w:pPr>
          </w:p>
        </w:tc>
        <w:tc>
          <w:tcPr>
            <w:tcW w:w="2126" w:type="dxa"/>
            <w:vMerge/>
          </w:tcPr>
          <w:p w14:paraId="546C868E" w14:textId="77777777" w:rsidR="002C7721" w:rsidRPr="00857C19" w:rsidRDefault="002C7721" w:rsidP="008B4AF4">
            <w:pPr>
              <w:rPr>
                <w:rFonts w:ascii="Bookman Old Style" w:hAnsi="Bookman Old Style"/>
                <w:sz w:val="24"/>
                <w:szCs w:val="22"/>
                <w:lang w:val="en-IN"/>
              </w:rPr>
            </w:pPr>
          </w:p>
        </w:tc>
        <w:tc>
          <w:tcPr>
            <w:tcW w:w="2126" w:type="dxa"/>
          </w:tcPr>
          <w:p w14:paraId="6272DD23"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14:paraId="6B9A629A" w14:textId="77777777" w:rsidR="002C7721" w:rsidRDefault="002C7721" w:rsidP="008B4AF4">
            <w:pPr>
              <w:rPr>
                <w:rFonts w:ascii="Bookman Old Style" w:hAnsi="Bookman Old Style"/>
                <w:sz w:val="24"/>
                <w:szCs w:val="22"/>
                <w:lang w:val="en-IN"/>
              </w:rPr>
            </w:pPr>
          </w:p>
        </w:tc>
      </w:tr>
      <w:tr w:rsidR="002C7721" w:rsidRPr="00857C19" w14:paraId="719074FA" w14:textId="77777777" w:rsidTr="002C7721">
        <w:trPr>
          <w:trHeight w:val="45"/>
        </w:trPr>
        <w:tc>
          <w:tcPr>
            <w:tcW w:w="665" w:type="dxa"/>
            <w:vMerge/>
          </w:tcPr>
          <w:p w14:paraId="62DCC5D5" w14:textId="77777777" w:rsidR="002C7721" w:rsidRPr="00857C19" w:rsidRDefault="002C7721" w:rsidP="008B4AF4">
            <w:pPr>
              <w:rPr>
                <w:rFonts w:ascii="Bookman Old Style" w:hAnsi="Bookman Old Style"/>
                <w:sz w:val="24"/>
                <w:szCs w:val="22"/>
                <w:lang w:val="en-IN"/>
              </w:rPr>
            </w:pPr>
          </w:p>
        </w:tc>
        <w:tc>
          <w:tcPr>
            <w:tcW w:w="1887" w:type="dxa"/>
            <w:vMerge/>
          </w:tcPr>
          <w:p w14:paraId="4A9E7636" w14:textId="77777777" w:rsidR="002C7721" w:rsidRDefault="002C7721" w:rsidP="008B4AF4">
            <w:pPr>
              <w:rPr>
                <w:rFonts w:ascii="Bookman Old Style" w:hAnsi="Bookman Old Style"/>
                <w:sz w:val="24"/>
                <w:szCs w:val="22"/>
                <w:lang w:val="en-IN"/>
              </w:rPr>
            </w:pPr>
          </w:p>
        </w:tc>
        <w:tc>
          <w:tcPr>
            <w:tcW w:w="2126" w:type="dxa"/>
            <w:vMerge/>
          </w:tcPr>
          <w:p w14:paraId="3C29DCCB" w14:textId="77777777" w:rsidR="002C7721" w:rsidRPr="00857C19" w:rsidRDefault="002C7721" w:rsidP="008B4AF4">
            <w:pPr>
              <w:rPr>
                <w:rFonts w:ascii="Bookman Old Style" w:hAnsi="Bookman Old Style"/>
                <w:sz w:val="24"/>
                <w:szCs w:val="22"/>
                <w:lang w:val="en-IN"/>
              </w:rPr>
            </w:pPr>
          </w:p>
        </w:tc>
        <w:tc>
          <w:tcPr>
            <w:tcW w:w="2126" w:type="dxa"/>
          </w:tcPr>
          <w:p w14:paraId="2D083628"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14:paraId="2F127147" w14:textId="77777777" w:rsidR="002C7721" w:rsidRDefault="002C7721" w:rsidP="008B4AF4">
            <w:pPr>
              <w:rPr>
                <w:rFonts w:ascii="Bookman Old Style" w:hAnsi="Bookman Old Style"/>
                <w:sz w:val="24"/>
                <w:szCs w:val="22"/>
                <w:lang w:val="en-IN"/>
              </w:rPr>
            </w:pPr>
          </w:p>
        </w:tc>
      </w:tr>
      <w:tr w:rsidR="002C7721" w:rsidRPr="00857C19" w14:paraId="65F21CCB" w14:textId="77777777" w:rsidTr="002C7721">
        <w:trPr>
          <w:trHeight w:val="45"/>
        </w:trPr>
        <w:tc>
          <w:tcPr>
            <w:tcW w:w="665" w:type="dxa"/>
            <w:vMerge/>
          </w:tcPr>
          <w:p w14:paraId="4DE47FE6" w14:textId="77777777" w:rsidR="002C7721" w:rsidRPr="00857C19" w:rsidRDefault="002C7721" w:rsidP="008B4AF4">
            <w:pPr>
              <w:rPr>
                <w:rFonts w:ascii="Bookman Old Style" w:hAnsi="Bookman Old Style"/>
                <w:sz w:val="24"/>
                <w:szCs w:val="22"/>
                <w:lang w:val="en-IN"/>
              </w:rPr>
            </w:pPr>
          </w:p>
        </w:tc>
        <w:tc>
          <w:tcPr>
            <w:tcW w:w="1887" w:type="dxa"/>
            <w:vMerge/>
          </w:tcPr>
          <w:p w14:paraId="520B75BE" w14:textId="77777777" w:rsidR="002C7721" w:rsidRDefault="002C7721" w:rsidP="008B4AF4">
            <w:pPr>
              <w:rPr>
                <w:rFonts w:ascii="Bookman Old Style" w:hAnsi="Bookman Old Style"/>
                <w:sz w:val="24"/>
                <w:szCs w:val="22"/>
                <w:lang w:val="en-IN"/>
              </w:rPr>
            </w:pPr>
          </w:p>
        </w:tc>
        <w:tc>
          <w:tcPr>
            <w:tcW w:w="2126" w:type="dxa"/>
            <w:vMerge/>
          </w:tcPr>
          <w:p w14:paraId="1CB0D60A" w14:textId="77777777" w:rsidR="002C7721" w:rsidRPr="00857C19" w:rsidRDefault="002C7721" w:rsidP="008B4AF4">
            <w:pPr>
              <w:rPr>
                <w:rFonts w:ascii="Bookman Old Style" w:hAnsi="Bookman Old Style"/>
                <w:sz w:val="24"/>
                <w:szCs w:val="22"/>
                <w:lang w:val="en-IN"/>
              </w:rPr>
            </w:pPr>
          </w:p>
        </w:tc>
        <w:tc>
          <w:tcPr>
            <w:tcW w:w="2126" w:type="dxa"/>
          </w:tcPr>
          <w:p w14:paraId="470FF335" w14:textId="77777777" w:rsidR="002C7721" w:rsidRDefault="002C7721" w:rsidP="008B4AF4">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14:paraId="49F20D39" w14:textId="77777777" w:rsidR="002C7721" w:rsidRDefault="002C7721" w:rsidP="008B4AF4">
            <w:pPr>
              <w:rPr>
                <w:rFonts w:ascii="Bookman Old Style" w:hAnsi="Bookman Old Style"/>
                <w:sz w:val="24"/>
                <w:szCs w:val="22"/>
                <w:lang w:val="en-IN"/>
              </w:rPr>
            </w:pPr>
          </w:p>
        </w:tc>
      </w:tr>
      <w:tr w:rsidR="002C7721" w:rsidRPr="00857C19" w14:paraId="7366295F" w14:textId="77777777" w:rsidTr="002C7721">
        <w:tc>
          <w:tcPr>
            <w:tcW w:w="665" w:type="dxa"/>
          </w:tcPr>
          <w:p w14:paraId="144796D4" w14:textId="77777777" w:rsidR="002C7721" w:rsidRPr="00857C19" w:rsidRDefault="002C7721" w:rsidP="008B4AF4">
            <w:pPr>
              <w:rPr>
                <w:rFonts w:ascii="Bookman Old Style" w:hAnsi="Bookman Old Style"/>
                <w:sz w:val="24"/>
                <w:szCs w:val="22"/>
                <w:lang w:val="en-IN"/>
              </w:rPr>
            </w:pPr>
          </w:p>
        </w:tc>
        <w:tc>
          <w:tcPr>
            <w:tcW w:w="1887" w:type="dxa"/>
          </w:tcPr>
          <w:p w14:paraId="1971F8E4"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14:paraId="44660D4F" w14:textId="77777777" w:rsidR="002C7721" w:rsidRPr="00857C19" w:rsidRDefault="002C7721" w:rsidP="008B4AF4">
            <w:pPr>
              <w:rPr>
                <w:rFonts w:ascii="Bookman Old Style" w:hAnsi="Bookman Old Style"/>
                <w:sz w:val="24"/>
                <w:szCs w:val="22"/>
                <w:lang w:val="en-IN"/>
              </w:rPr>
            </w:pPr>
          </w:p>
        </w:tc>
        <w:tc>
          <w:tcPr>
            <w:tcW w:w="2126" w:type="dxa"/>
          </w:tcPr>
          <w:p w14:paraId="1A19584F" w14:textId="77777777" w:rsidR="002C7721" w:rsidRPr="00857C19" w:rsidRDefault="002C7721" w:rsidP="008B4AF4">
            <w:pPr>
              <w:rPr>
                <w:rFonts w:ascii="Bookman Old Style" w:hAnsi="Bookman Old Style"/>
                <w:sz w:val="24"/>
                <w:szCs w:val="22"/>
                <w:lang w:val="en-IN"/>
              </w:rPr>
            </w:pPr>
          </w:p>
        </w:tc>
        <w:tc>
          <w:tcPr>
            <w:tcW w:w="2268" w:type="dxa"/>
          </w:tcPr>
          <w:p w14:paraId="595D828C" w14:textId="77777777" w:rsidR="002C7721" w:rsidRPr="00857C19" w:rsidRDefault="002C7721" w:rsidP="008B4AF4">
            <w:pPr>
              <w:rPr>
                <w:rFonts w:ascii="Bookman Old Style" w:hAnsi="Bookman Old Style"/>
                <w:sz w:val="24"/>
                <w:szCs w:val="22"/>
                <w:lang w:val="en-IN"/>
              </w:rPr>
            </w:pPr>
          </w:p>
        </w:tc>
      </w:tr>
      <w:tr w:rsidR="002C7721" w:rsidRPr="00857C19" w14:paraId="46F19D87" w14:textId="77777777" w:rsidTr="002C7721">
        <w:tc>
          <w:tcPr>
            <w:tcW w:w="665" w:type="dxa"/>
          </w:tcPr>
          <w:p w14:paraId="314E0CA9" w14:textId="77777777" w:rsidR="002C7721" w:rsidRPr="00857C19" w:rsidRDefault="002C7721" w:rsidP="008B4AF4">
            <w:pPr>
              <w:rPr>
                <w:rFonts w:ascii="Bookman Old Style" w:hAnsi="Bookman Old Style"/>
                <w:sz w:val="24"/>
                <w:szCs w:val="22"/>
                <w:lang w:val="en-IN"/>
              </w:rPr>
            </w:pPr>
          </w:p>
        </w:tc>
        <w:tc>
          <w:tcPr>
            <w:tcW w:w="1887" w:type="dxa"/>
          </w:tcPr>
          <w:p w14:paraId="1A487FA5" w14:textId="77777777" w:rsidR="002C7721" w:rsidRDefault="002C7721" w:rsidP="008B4AF4">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14:paraId="6A55A505" w14:textId="77777777" w:rsidR="002C7721" w:rsidRPr="00857C19" w:rsidRDefault="002C7721" w:rsidP="008B4AF4">
            <w:pPr>
              <w:rPr>
                <w:rFonts w:ascii="Bookman Old Style" w:hAnsi="Bookman Old Style"/>
                <w:sz w:val="24"/>
                <w:szCs w:val="22"/>
                <w:lang w:val="en-IN"/>
              </w:rPr>
            </w:pPr>
          </w:p>
        </w:tc>
        <w:tc>
          <w:tcPr>
            <w:tcW w:w="2126" w:type="dxa"/>
          </w:tcPr>
          <w:p w14:paraId="72A8A6FA" w14:textId="77777777" w:rsidR="002C7721" w:rsidRDefault="002C7721" w:rsidP="008B4AF4">
            <w:pPr>
              <w:rPr>
                <w:rFonts w:ascii="Bookman Old Style" w:hAnsi="Bookman Old Style"/>
                <w:sz w:val="24"/>
                <w:szCs w:val="22"/>
                <w:lang w:val="en-IN"/>
              </w:rPr>
            </w:pPr>
            <w:r>
              <w:rPr>
                <w:rFonts w:ascii="Bookman Old Style" w:hAnsi="Bookman Old Style"/>
                <w:sz w:val="24"/>
                <w:szCs w:val="22"/>
                <w:lang w:val="en-IN"/>
              </w:rPr>
              <w:t>Name</w:t>
            </w:r>
          </w:p>
          <w:p w14:paraId="4B1AAFD1"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14:paraId="59D7CD73" w14:textId="77777777" w:rsidR="002C7721" w:rsidRPr="00857C19" w:rsidRDefault="002C7721" w:rsidP="008B4AF4">
            <w:pPr>
              <w:rPr>
                <w:rFonts w:ascii="Bookman Old Style" w:hAnsi="Bookman Old Style"/>
                <w:sz w:val="24"/>
                <w:szCs w:val="22"/>
                <w:lang w:val="en-IN"/>
              </w:rPr>
            </w:pPr>
          </w:p>
        </w:tc>
      </w:tr>
      <w:tr w:rsidR="002C7721" w:rsidRPr="00857C19" w14:paraId="0A877428" w14:textId="77777777" w:rsidTr="002C7721">
        <w:tc>
          <w:tcPr>
            <w:tcW w:w="665" w:type="dxa"/>
          </w:tcPr>
          <w:p w14:paraId="3E351B56" w14:textId="77777777" w:rsidR="002C7721" w:rsidRPr="00857C19" w:rsidRDefault="002C7721" w:rsidP="008B4AF4">
            <w:pPr>
              <w:rPr>
                <w:rFonts w:ascii="Bookman Old Style" w:hAnsi="Bookman Old Style"/>
                <w:sz w:val="24"/>
                <w:szCs w:val="22"/>
                <w:lang w:val="en-IN"/>
              </w:rPr>
            </w:pPr>
          </w:p>
        </w:tc>
        <w:tc>
          <w:tcPr>
            <w:tcW w:w="1887" w:type="dxa"/>
          </w:tcPr>
          <w:p w14:paraId="16667D2C"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14:paraId="74DCCD09" w14:textId="77777777" w:rsidR="002C7721" w:rsidRPr="00857C19" w:rsidRDefault="002C7721" w:rsidP="008B4AF4">
            <w:pPr>
              <w:rPr>
                <w:rFonts w:ascii="Bookman Old Style" w:hAnsi="Bookman Old Style"/>
                <w:sz w:val="24"/>
                <w:szCs w:val="22"/>
                <w:lang w:val="en-IN"/>
              </w:rPr>
            </w:pPr>
          </w:p>
        </w:tc>
        <w:tc>
          <w:tcPr>
            <w:tcW w:w="2126" w:type="dxa"/>
          </w:tcPr>
          <w:p w14:paraId="55B2BA1F"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14:paraId="449B07CF" w14:textId="77777777" w:rsidR="002C7721" w:rsidRDefault="002C7721" w:rsidP="008B4AF4">
            <w:pPr>
              <w:rPr>
                <w:rFonts w:ascii="Bookman Old Style" w:hAnsi="Bookman Old Style"/>
                <w:sz w:val="24"/>
                <w:szCs w:val="22"/>
                <w:lang w:val="en-IN"/>
              </w:rPr>
            </w:pPr>
          </w:p>
        </w:tc>
      </w:tr>
      <w:tr w:rsidR="002C7721" w:rsidRPr="00857C19" w14:paraId="41406716" w14:textId="77777777" w:rsidTr="002C7721">
        <w:tc>
          <w:tcPr>
            <w:tcW w:w="665" w:type="dxa"/>
          </w:tcPr>
          <w:p w14:paraId="097FE1D9" w14:textId="77777777" w:rsidR="002C7721" w:rsidRPr="00857C19" w:rsidRDefault="002C7721" w:rsidP="008B4AF4">
            <w:pPr>
              <w:rPr>
                <w:rFonts w:ascii="Bookman Old Style" w:hAnsi="Bookman Old Style"/>
                <w:sz w:val="24"/>
                <w:szCs w:val="22"/>
                <w:lang w:val="en-IN"/>
              </w:rPr>
            </w:pPr>
          </w:p>
        </w:tc>
        <w:tc>
          <w:tcPr>
            <w:tcW w:w="1887" w:type="dxa"/>
          </w:tcPr>
          <w:p w14:paraId="0A0807F8"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14:paraId="7126692B" w14:textId="77777777" w:rsidR="002C7721" w:rsidRPr="00857C19" w:rsidRDefault="002C7721" w:rsidP="008B4AF4">
            <w:pPr>
              <w:rPr>
                <w:rFonts w:ascii="Bookman Old Style" w:hAnsi="Bookman Old Style"/>
                <w:sz w:val="24"/>
                <w:szCs w:val="22"/>
                <w:lang w:val="en-IN"/>
              </w:rPr>
            </w:pPr>
          </w:p>
        </w:tc>
        <w:tc>
          <w:tcPr>
            <w:tcW w:w="2126" w:type="dxa"/>
          </w:tcPr>
          <w:p w14:paraId="699D79AD"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Name</w:t>
            </w:r>
          </w:p>
          <w:p w14:paraId="5951C0C8"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Father’s Name</w:t>
            </w:r>
          </w:p>
          <w:p w14:paraId="305D97D1"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Age</w:t>
            </w:r>
          </w:p>
          <w:p w14:paraId="1195FAA1"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Address</w:t>
            </w:r>
          </w:p>
          <w:p w14:paraId="41BCB3D3"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14:paraId="7F4B8E79"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10A5BC95" w14:textId="77777777" w:rsidR="002C7721" w:rsidRPr="00857C19" w:rsidRDefault="002C7721" w:rsidP="008B4AF4">
            <w:pPr>
              <w:rPr>
                <w:rFonts w:ascii="Bookman Old Style" w:hAnsi="Bookman Old Style"/>
                <w:sz w:val="24"/>
                <w:szCs w:val="22"/>
                <w:lang w:val="en-IN"/>
              </w:rPr>
            </w:pPr>
          </w:p>
        </w:tc>
      </w:tr>
      <w:tr w:rsidR="002C7721" w:rsidRPr="00857C19" w14:paraId="638F5051" w14:textId="77777777" w:rsidTr="002C7721">
        <w:tc>
          <w:tcPr>
            <w:tcW w:w="665" w:type="dxa"/>
          </w:tcPr>
          <w:p w14:paraId="5EBF915B" w14:textId="77777777" w:rsidR="002C7721" w:rsidRPr="00857C19" w:rsidRDefault="002C7721" w:rsidP="008B4AF4">
            <w:pPr>
              <w:rPr>
                <w:rFonts w:ascii="Bookman Old Style" w:hAnsi="Bookman Old Style"/>
                <w:sz w:val="24"/>
                <w:szCs w:val="22"/>
                <w:lang w:val="en-IN"/>
              </w:rPr>
            </w:pPr>
          </w:p>
        </w:tc>
        <w:tc>
          <w:tcPr>
            <w:tcW w:w="1887" w:type="dxa"/>
          </w:tcPr>
          <w:p w14:paraId="76382C24"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14:paraId="64026A58" w14:textId="77777777" w:rsidR="002C7721" w:rsidRPr="00857C19" w:rsidRDefault="002C7721" w:rsidP="008B4AF4">
            <w:pPr>
              <w:rPr>
                <w:rFonts w:ascii="Bookman Old Style" w:hAnsi="Bookman Old Style"/>
                <w:sz w:val="24"/>
                <w:szCs w:val="22"/>
                <w:lang w:val="en-IN"/>
              </w:rPr>
            </w:pPr>
          </w:p>
        </w:tc>
        <w:tc>
          <w:tcPr>
            <w:tcW w:w="2126" w:type="dxa"/>
          </w:tcPr>
          <w:p w14:paraId="4BB6A92E"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Name</w:t>
            </w:r>
          </w:p>
          <w:p w14:paraId="3985232D"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14:paraId="43A34A8B"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Age</w:t>
            </w:r>
          </w:p>
          <w:p w14:paraId="6A6F7E20"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Address</w:t>
            </w:r>
          </w:p>
          <w:p w14:paraId="52468457"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14:paraId="764FDAF7"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70901C01" w14:textId="77777777" w:rsidR="002C7721" w:rsidRPr="00857C19" w:rsidRDefault="002C7721" w:rsidP="008B4AF4">
            <w:pPr>
              <w:rPr>
                <w:rFonts w:ascii="Bookman Old Style" w:hAnsi="Bookman Old Style"/>
                <w:sz w:val="24"/>
                <w:szCs w:val="22"/>
                <w:lang w:val="en-IN"/>
              </w:rPr>
            </w:pPr>
          </w:p>
        </w:tc>
      </w:tr>
      <w:tr w:rsidR="002C7721" w:rsidRPr="00857C19" w14:paraId="699EE84A" w14:textId="77777777" w:rsidTr="002C7721">
        <w:tc>
          <w:tcPr>
            <w:tcW w:w="665" w:type="dxa"/>
          </w:tcPr>
          <w:p w14:paraId="0C091A4E" w14:textId="77777777" w:rsidR="002C7721" w:rsidRPr="00857C19" w:rsidRDefault="002C7721" w:rsidP="008B4AF4">
            <w:pPr>
              <w:rPr>
                <w:rFonts w:ascii="Bookman Old Style" w:hAnsi="Bookman Old Style"/>
                <w:sz w:val="24"/>
                <w:szCs w:val="22"/>
                <w:lang w:val="en-IN"/>
              </w:rPr>
            </w:pPr>
          </w:p>
        </w:tc>
        <w:tc>
          <w:tcPr>
            <w:tcW w:w="1887" w:type="dxa"/>
          </w:tcPr>
          <w:p w14:paraId="5442E4DF"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14:paraId="2553243E" w14:textId="77777777" w:rsidR="002C7721" w:rsidRPr="00857C19" w:rsidRDefault="002C7721" w:rsidP="008B4AF4">
            <w:pPr>
              <w:rPr>
                <w:rFonts w:ascii="Bookman Old Style" w:hAnsi="Bookman Old Style"/>
                <w:sz w:val="24"/>
                <w:szCs w:val="22"/>
                <w:lang w:val="en-IN"/>
              </w:rPr>
            </w:pPr>
          </w:p>
        </w:tc>
        <w:tc>
          <w:tcPr>
            <w:tcW w:w="2126" w:type="dxa"/>
          </w:tcPr>
          <w:p w14:paraId="01A22137"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14:paraId="43E0E16B"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Upload Photo</w:t>
            </w:r>
          </w:p>
          <w:p w14:paraId="2534A6AE" w14:textId="77777777" w:rsidR="002C7721" w:rsidRPr="00857C19"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Date</w:t>
            </w:r>
          </w:p>
          <w:p w14:paraId="6FEB3A39" w14:textId="77777777" w:rsidR="002C7721" w:rsidRDefault="002C7721" w:rsidP="008B4AF4">
            <w:pPr>
              <w:rPr>
                <w:rFonts w:ascii="Bookman Old Style" w:hAnsi="Bookman Old Style"/>
                <w:sz w:val="24"/>
                <w:szCs w:val="22"/>
                <w:lang w:val="en-IN"/>
              </w:rPr>
            </w:pPr>
            <w:r w:rsidRPr="00857C19">
              <w:rPr>
                <w:rFonts w:ascii="Bookman Old Style" w:hAnsi="Bookman Old Style"/>
                <w:sz w:val="24"/>
                <w:szCs w:val="22"/>
                <w:lang w:val="en-IN"/>
              </w:rPr>
              <w:t>Place</w:t>
            </w:r>
          </w:p>
          <w:p w14:paraId="2E2594D2" w14:textId="77777777" w:rsidR="002C7721" w:rsidRDefault="002C7721" w:rsidP="008B4AF4">
            <w:pPr>
              <w:rPr>
                <w:rFonts w:ascii="Bookman Old Style" w:hAnsi="Bookman Old Style"/>
                <w:sz w:val="24"/>
                <w:szCs w:val="22"/>
                <w:lang w:val="en-IN"/>
              </w:rPr>
            </w:pPr>
            <w:proofErr w:type="spellStart"/>
            <w:r>
              <w:rPr>
                <w:rFonts w:ascii="Bookman Old Style" w:hAnsi="Bookman Old Style"/>
                <w:sz w:val="24"/>
                <w:szCs w:val="22"/>
                <w:lang w:val="en-IN"/>
              </w:rPr>
              <w:t>eMail</w:t>
            </w:r>
            <w:proofErr w:type="spellEnd"/>
          </w:p>
          <w:p w14:paraId="72CAF65B" w14:textId="77777777" w:rsidR="002C7721" w:rsidRPr="00857C19" w:rsidRDefault="002C7721" w:rsidP="008B4AF4">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14:paraId="6F59F87E" w14:textId="77777777" w:rsidR="002C7721" w:rsidRPr="00857C19" w:rsidRDefault="002C7721" w:rsidP="008B4AF4">
            <w:pPr>
              <w:rPr>
                <w:rFonts w:ascii="Bookman Old Style" w:hAnsi="Bookman Old Style"/>
                <w:sz w:val="24"/>
                <w:szCs w:val="22"/>
                <w:lang w:val="en-IN"/>
              </w:rPr>
            </w:pPr>
          </w:p>
        </w:tc>
      </w:tr>
    </w:tbl>
    <w:p w14:paraId="10425C17" w14:textId="77777777" w:rsidR="002C7721" w:rsidRPr="00857C19" w:rsidRDefault="002C7721" w:rsidP="002C7721">
      <w:pPr>
        <w:rPr>
          <w:rFonts w:ascii="Bookman Old Style" w:hAnsi="Bookman Old Style"/>
          <w:sz w:val="24"/>
          <w:szCs w:val="22"/>
          <w:lang w:val="en-IN"/>
        </w:rPr>
      </w:pPr>
    </w:p>
    <w:p w14:paraId="5CD3A5D6" w14:textId="77777777" w:rsidR="006E0B21" w:rsidRDefault="006E0B21" w:rsidP="001D0527">
      <w:pPr>
        <w:jc w:val="both"/>
        <w:rPr>
          <w:rFonts w:cstheme="minorHAnsi"/>
          <w:sz w:val="24"/>
          <w:szCs w:val="22"/>
          <w:lang w:val="en-IN"/>
        </w:rPr>
      </w:pPr>
    </w:p>
    <w:p w14:paraId="3E8DE785" w14:textId="77777777"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DE06" w14:textId="77777777" w:rsidR="008E2BA5" w:rsidRDefault="008E2BA5" w:rsidP="000D0C00">
      <w:pPr>
        <w:spacing w:after="0" w:line="240" w:lineRule="auto"/>
      </w:pPr>
      <w:r>
        <w:separator/>
      </w:r>
    </w:p>
  </w:endnote>
  <w:endnote w:type="continuationSeparator" w:id="0">
    <w:p w14:paraId="3ADAA4A9" w14:textId="77777777" w:rsidR="008E2BA5" w:rsidRDefault="008E2BA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00965B08" w14:textId="77777777" w:rsidR="008B4AF4" w:rsidRDefault="008B4AF4">
            <w:pPr>
              <w:pStyle w:val="Footer"/>
              <w:jc w:val="right"/>
            </w:pPr>
            <w:r>
              <w:t xml:space="preserve">Page </w:t>
            </w:r>
            <w:r w:rsidR="00AD1F74">
              <w:rPr>
                <w:b/>
                <w:sz w:val="24"/>
                <w:szCs w:val="24"/>
              </w:rPr>
              <w:fldChar w:fldCharType="begin"/>
            </w:r>
            <w:r>
              <w:rPr>
                <w:b/>
              </w:rPr>
              <w:instrText xml:space="preserve"> PAGE </w:instrText>
            </w:r>
            <w:r w:rsidR="00AD1F74">
              <w:rPr>
                <w:b/>
                <w:sz w:val="24"/>
                <w:szCs w:val="24"/>
              </w:rPr>
              <w:fldChar w:fldCharType="separate"/>
            </w:r>
            <w:r w:rsidR="00FC3BED">
              <w:rPr>
                <w:b/>
                <w:noProof/>
              </w:rPr>
              <w:t>1</w:t>
            </w:r>
            <w:r w:rsidR="00AD1F74">
              <w:rPr>
                <w:b/>
                <w:sz w:val="24"/>
                <w:szCs w:val="24"/>
              </w:rPr>
              <w:fldChar w:fldCharType="end"/>
            </w:r>
            <w:r>
              <w:t xml:space="preserve"> of </w:t>
            </w:r>
            <w:r w:rsidR="00AD1F74">
              <w:rPr>
                <w:b/>
                <w:sz w:val="24"/>
                <w:szCs w:val="24"/>
              </w:rPr>
              <w:fldChar w:fldCharType="begin"/>
            </w:r>
            <w:r>
              <w:rPr>
                <w:b/>
              </w:rPr>
              <w:instrText xml:space="preserve"> NUMPAGES  </w:instrText>
            </w:r>
            <w:r w:rsidR="00AD1F74">
              <w:rPr>
                <w:b/>
                <w:sz w:val="24"/>
                <w:szCs w:val="24"/>
              </w:rPr>
              <w:fldChar w:fldCharType="separate"/>
            </w:r>
            <w:r w:rsidR="00FC3BED">
              <w:rPr>
                <w:b/>
                <w:noProof/>
              </w:rPr>
              <w:t>1</w:t>
            </w:r>
            <w:r w:rsidR="00AD1F74">
              <w:rPr>
                <w:b/>
                <w:sz w:val="24"/>
                <w:szCs w:val="24"/>
              </w:rPr>
              <w:fldChar w:fldCharType="end"/>
            </w:r>
          </w:p>
        </w:sdtContent>
      </w:sdt>
    </w:sdtContent>
  </w:sdt>
  <w:p w14:paraId="232EE400" w14:textId="77777777" w:rsidR="008B4AF4" w:rsidRDefault="008B4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94EC" w14:textId="77777777" w:rsidR="008E2BA5" w:rsidRDefault="008E2BA5" w:rsidP="000D0C00">
      <w:pPr>
        <w:spacing w:after="0" w:line="240" w:lineRule="auto"/>
      </w:pPr>
      <w:r>
        <w:separator/>
      </w:r>
    </w:p>
  </w:footnote>
  <w:footnote w:type="continuationSeparator" w:id="0">
    <w:p w14:paraId="56F2EF13" w14:textId="77777777" w:rsidR="008E2BA5" w:rsidRDefault="008E2BA5"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477F5"/>
    <w:multiLevelType w:val="hybridMultilevel"/>
    <w:tmpl w:val="69125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67A3B"/>
    <w:rsid w:val="001B4C27"/>
    <w:rsid w:val="001D0527"/>
    <w:rsid w:val="001E158E"/>
    <w:rsid w:val="00254C9E"/>
    <w:rsid w:val="00275AC5"/>
    <w:rsid w:val="002B2454"/>
    <w:rsid w:val="002C7721"/>
    <w:rsid w:val="002F2C33"/>
    <w:rsid w:val="00324DA5"/>
    <w:rsid w:val="00337593"/>
    <w:rsid w:val="00382386"/>
    <w:rsid w:val="003D38BC"/>
    <w:rsid w:val="003E7700"/>
    <w:rsid w:val="00493A6B"/>
    <w:rsid w:val="004B13E8"/>
    <w:rsid w:val="004C6D63"/>
    <w:rsid w:val="00577478"/>
    <w:rsid w:val="005B2F67"/>
    <w:rsid w:val="005F5A6D"/>
    <w:rsid w:val="0063564F"/>
    <w:rsid w:val="006E0B21"/>
    <w:rsid w:val="006F4512"/>
    <w:rsid w:val="007075C5"/>
    <w:rsid w:val="007817A0"/>
    <w:rsid w:val="00787813"/>
    <w:rsid w:val="007A3ED6"/>
    <w:rsid w:val="007E3E0D"/>
    <w:rsid w:val="008B4AF4"/>
    <w:rsid w:val="008C5A21"/>
    <w:rsid w:val="008E2BA5"/>
    <w:rsid w:val="008E2BCE"/>
    <w:rsid w:val="009576C8"/>
    <w:rsid w:val="0097520C"/>
    <w:rsid w:val="00A429D2"/>
    <w:rsid w:val="00AD1F74"/>
    <w:rsid w:val="00B331D1"/>
    <w:rsid w:val="00B457E3"/>
    <w:rsid w:val="00B60FAF"/>
    <w:rsid w:val="00B878AD"/>
    <w:rsid w:val="00C16E08"/>
    <w:rsid w:val="00CB53C9"/>
    <w:rsid w:val="00CE04A0"/>
    <w:rsid w:val="00D055BF"/>
    <w:rsid w:val="00D2331A"/>
    <w:rsid w:val="00D84092"/>
    <w:rsid w:val="00E66E0F"/>
    <w:rsid w:val="00EC7186"/>
    <w:rsid w:val="00EE521D"/>
    <w:rsid w:val="00F74EDF"/>
    <w:rsid w:val="00F91B45"/>
    <w:rsid w:val="00FC3B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D240"/>
  <w15:docId w15:val="{AF0EE7DC-68B5-428F-8BE1-2F9FE192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296186731">
      <w:bodyDiv w:val="1"/>
      <w:marLeft w:val="0"/>
      <w:marRight w:val="0"/>
      <w:marTop w:val="0"/>
      <w:marBottom w:val="0"/>
      <w:divBdr>
        <w:top w:val="none" w:sz="0" w:space="0" w:color="auto"/>
        <w:left w:val="none" w:sz="0" w:space="0" w:color="auto"/>
        <w:bottom w:val="none" w:sz="0" w:space="0" w:color="auto"/>
        <w:right w:val="none" w:sz="0" w:space="0" w:color="auto"/>
      </w:divBdr>
    </w:div>
    <w:div w:id="361169919">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524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12</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LawDocs Services</cp:lastModifiedBy>
  <cp:revision>10</cp:revision>
  <dcterms:created xsi:type="dcterms:W3CDTF">2019-10-19T03:07:00Z</dcterms:created>
  <dcterms:modified xsi:type="dcterms:W3CDTF">2021-09-18T04:39:00Z</dcterms:modified>
</cp:coreProperties>
</file>