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C5" w:rsidRDefault="007075C5" w:rsidP="00D72EF0">
      <w:pPr>
        <w:spacing w:line="360" w:lineRule="auto"/>
        <w:rPr>
          <w:rFonts w:cstheme="minorHAnsi"/>
          <w:b/>
          <w:bCs/>
          <w:sz w:val="32"/>
          <w:szCs w:val="26"/>
          <w:lang w:val="en-IN"/>
        </w:rPr>
      </w:pPr>
    </w:p>
    <w:p w:rsidR="005F5A6D" w:rsidRPr="00EC7186" w:rsidRDefault="005F5A6D" w:rsidP="00D72EF0">
      <w:pPr>
        <w:spacing w:line="360" w:lineRule="auto"/>
        <w:jc w:val="center"/>
        <w:rPr>
          <w:rFonts w:cstheme="minorHAnsi"/>
          <w:b/>
          <w:bCs/>
          <w:sz w:val="32"/>
          <w:szCs w:val="26"/>
          <w:lang w:val="en-IN"/>
        </w:rPr>
      </w:pPr>
      <w:r w:rsidRPr="00EC7186">
        <w:rPr>
          <w:rFonts w:cstheme="minorHAnsi"/>
          <w:b/>
          <w:bCs/>
          <w:sz w:val="32"/>
          <w:szCs w:val="26"/>
          <w:lang w:val="en-IN"/>
        </w:rPr>
        <w:t>AGREEMENT</w:t>
      </w:r>
      <w:r w:rsidR="000B65C9">
        <w:rPr>
          <w:rFonts w:cstheme="minorHAnsi"/>
          <w:b/>
          <w:bCs/>
          <w:sz w:val="32"/>
          <w:szCs w:val="26"/>
          <w:lang w:val="en-IN"/>
        </w:rPr>
        <w:t xml:space="preserve"> FOR SALE OF FREEHOLD PROPERTY</w:t>
      </w:r>
    </w:p>
    <w:p w:rsidR="005F5A6D" w:rsidRPr="00EC7186" w:rsidRDefault="005F5A6D" w:rsidP="00D72EF0">
      <w:pPr>
        <w:spacing w:line="360" w:lineRule="auto"/>
        <w:jc w:val="both"/>
        <w:rPr>
          <w:rFonts w:cstheme="minorHAnsi"/>
          <w:sz w:val="24"/>
          <w:szCs w:val="22"/>
          <w:lang w:val="en-IN"/>
        </w:rPr>
      </w:pPr>
    </w:p>
    <w:p w:rsidR="005F5A6D" w:rsidRPr="00EC7186" w:rsidRDefault="005F5A6D" w:rsidP="00D72EF0">
      <w:pPr>
        <w:spacing w:line="360" w:lineRule="auto"/>
        <w:jc w:val="both"/>
        <w:rPr>
          <w:rFonts w:cstheme="minorHAnsi"/>
          <w:sz w:val="24"/>
          <w:szCs w:val="22"/>
          <w:lang w:val="en-IN"/>
        </w:rPr>
      </w:pPr>
      <w:r w:rsidRPr="00EC7186">
        <w:rPr>
          <w:rFonts w:cstheme="minorHAnsi"/>
          <w:sz w:val="24"/>
          <w:szCs w:val="22"/>
          <w:lang w:val="en-IN"/>
        </w:rPr>
        <w:t xml:space="preserve">This </w:t>
      </w:r>
      <w:r w:rsidR="007817A0" w:rsidRPr="00EC7186">
        <w:rPr>
          <w:rFonts w:cstheme="minorHAnsi"/>
          <w:sz w:val="24"/>
          <w:szCs w:val="22"/>
          <w:lang w:val="en-IN"/>
        </w:rPr>
        <w:t>Agreement</w:t>
      </w:r>
      <w:r w:rsidR="00347250">
        <w:rPr>
          <w:rFonts w:cstheme="minorHAnsi"/>
          <w:sz w:val="24"/>
          <w:szCs w:val="22"/>
          <w:lang w:val="en-IN"/>
        </w:rPr>
        <w:t xml:space="preserve"> for Sale of Freehold Property</w:t>
      </w:r>
      <w:r w:rsidR="007817A0" w:rsidRPr="00EC7186">
        <w:rPr>
          <w:rFonts w:cstheme="minorHAnsi"/>
          <w:sz w:val="24"/>
          <w:szCs w:val="22"/>
          <w:lang w:val="en-IN"/>
        </w:rPr>
        <w:t xml:space="preserve">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D72EF0">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1079AF" w:rsidRPr="00BF0B3F">
        <w:rPr>
          <w:rFonts w:cstheme="minorHAnsi"/>
          <w:color w:val="000000"/>
          <w:sz w:val="24"/>
          <w:szCs w:val="24"/>
        </w:rPr>
        <w:t xml:space="preserve">Hereinafter called the </w:t>
      </w:r>
      <w:r w:rsidR="001079AF">
        <w:rPr>
          <w:rFonts w:cstheme="minorHAnsi"/>
          <w:color w:val="000000"/>
          <w:sz w:val="24"/>
          <w:szCs w:val="24"/>
        </w:rPr>
        <w:t>“</w:t>
      </w:r>
      <w:r w:rsidR="001079AF" w:rsidRPr="00BF0B3F">
        <w:rPr>
          <w:rFonts w:cstheme="minorHAnsi"/>
          <w:color w:val="000000"/>
          <w:sz w:val="24"/>
          <w:szCs w:val="24"/>
        </w:rPr>
        <w:t>Vendor</w:t>
      </w:r>
      <w:r w:rsidR="00D2331A" w:rsidRPr="00EC7186">
        <w:rPr>
          <w:rFonts w:cstheme="minorHAnsi"/>
          <w:sz w:val="24"/>
          <w:szCs w:val="22"/>
          <w:lang w:val="en-IN"/>
        </w:rPr>
        <w:t>”).</w:t>
      </w:r>
    </w:p>
    <w:p w:rsidR="005F5A6D" w:rsidRPr="00EC7186" w:rsidRDefault="005F5A6D" w:rsidP="00D72EF0">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w:t>
      </w:r>
      <w:r w:rsidR="00AA5D31" w:rsidRPr="00BF0B3F">
        <w:rPr>
          <w:rFonts w:cstheme="minorHAnsi"/>
          <w:color w:val="000000"/>
          <w:sz w:val="24"/>
          <w:szCs w:val="24"/>
        </w:rPr>
        <w:t xml:space="preserve">Hereinafter called the </w:t>
      </w:r>
      <w:r w:rsidR="00AA5D31">
        <w:rPr>
          <w:rFonts w:cstheme="minorHAnsi"/>
          <w:color w:val="000000"/>
          <w:sz w:val="24"/>
          <w:szCs w:val="24"/>
        </w:rPr>
        <w:t>“</w:t>
      </w:r>
      <w:r w:rsidR="00AA5D31" w:rsidRPr="00BF0B3F">
        <w:rPr>
          <w:rFonts w:cstheme="minorHAnsi"/>
          <w:color w:val="000000"/>
          <w:sz w:val="24"/>
          <w:szCs w:val="24"/>
        </w:rPr>
        <w:t>Purchaser</w:t>
      </w:r>
      <w:r w:rsidR="00D2331A" w:rsidRPr="00EC7186">
        <w:rPr>
          <w:rFonts w:cstheme="minorHAnsi"/>
          <w:sz w:val="24"/>
          <w:szCs w:val="22"/>
          <w:lang w:val="en-IN"/>
        </w:rPr>
        <w:t>”).</w:t>
      </w:r>
    </w:p>
    <w:p w:rsidR="00867D1A" w:rsidRPr="00EC7186" w:rsidRDefault="005F5A6D" w:rsidP="00D72EF0">
      <w:pPr>
        <w:spacing w:line="360" w:lineRule="auto"/>
        <w:jc w:val="both"/>
        <w:rPr>
          <w:rFonts w:cstheme="minorHAnsi"/>
          <w:b/>
          <w:bCs/>
          <w:sz w:val="24"/>
          <w:szCs w:val="22"/>
          <w:lang w:val="en-IN"/>
        </w:rPr>
      </w:pPr>
      <w:r w:rsidRPr="00EC7186">
        <w:rPr>
          <w:rFonts w:cstheme="minorHAnsi"/>
          <w:b/>
          <w:bCs/>
          <w:sz w:val="24"/>
          <w:szCs w:val="22"/>
          <w:lang w:val="en-IN"/>
        </w:rPr>
        <w:t>PREAMBLE</w:t>
      </w:r>
    </w:p>
    <w:p w:rsidR="00867D1A" w:rsidRPr="00867D1A" w:rsidRDefault="00867D1A" w:rsidP="00D72EF0">
      <w:pPr>
        <w:spacing w:line="360" w:lineRule="auto"/>
        <w:jc w:val="both"/>
        <w:rPr>
          <w:rFonts w:cstheme="minorHAnsi"/>
          <w:sz w:val="24"/>
          <w:szCs w:val="22"/>
          <w:lang w:val="en-IN"/>
        </w:rPr>
      </w:pPr>
      <w:r w:rsidRPr="00867D1A">
        <w:rPr>
          <w:rFonts w:cstheme="minorHAnsi"/>
          <w:sz w:val="24"/>
          <w:szCs w:val="22"/>
          <w:lang w:val="en-IN"/>
        </w:rPr>
        <w:t xml:space="preserve">WHEREAS the Vendor is the owner in possession of the property </w:t>
      </w:r>
      <w:r w:rsidR="00292B8E">
        <w:rPr>
          <w:rFonts w:cstheme="minorHAnsi"/>
          <w:sz w:val="24"/>
          <w:szCs w:val="22"/>
          <w:lang w:val="en-IN"/>
        </w:rPr>
        <w:t>detailed in the Schedule below;</w:t>
      </w:r>
    </w:p>
    <w:p w:rsidR="00867D1A" w:rsidRDefault="00867D1A" w:rsidP="00D72EF0">
      <w:pPr>
        <w:spacing w:line="360" w:lineRule="auto"/>
        <w:jc w:val="both"/>
        <w:rPr>
          <w:rFonts w:cstheme="minorHAnsi"/>
          <w:sz w:val="24"/>
          <w:szCs w:val="22"/>
          <w:lang w:val="en-IN"/>
        </w:rPr>
      </w:pPr>
      <w:r w:rsidRPr="00867D1A">
        <w:rPr>
          <w:rFonts w:cstheme="minorHAnsi"/>
          <w:sz w:val="24"/>
          <w:szCs w:val="22"/>
          <w:lang w:val="en-IN"/>
        </w:rPr>
        <w:t xml:space="preserve">AND WHEREAS the Vendor has agreed to transfer the property to the purchaser for a consideration of </w:t>
      </w:r>
      <w:r w:rsidR="00CE6A26" w:rsidRPr="00867D1A">
        <w:rPr>
          <w:rFonts w:cstheme="minorHAnsi"/>
          <w:sz w:val="24"/>
          <w:szCs w:val="22"/>
          <w:lang w:val="en-IN"/>
        </w:rPr>
        <w:t>Rs</w:t>
      </w:r>
      <w:r w:rsidR="00CE6A26">
        <w:rPr>
          <w:rFonts w:cstheme="minorHAnsi"/>
          <w:sz w:val="24"/>
          <w:szCs w:val="22"/>
          <w:lang w:val="en-IN"/>
        </w:rPr>
        <w:t xml:space="preserve"> [</w:t>
      </w:r>
      <w:r w:rsidR="00292B8E">
        <w:rPr>
          <w:rFonts w:cstheme="minorHAnsi"/>
          <w:sz w:val="24"/>
          <w:szCs w:val="22"/>
          <w:lang w:val="en-IN"/>
        </w:rPr>
        <w:t xml:space="preserve">[Amount]] </w:t>
      </w:r>
      <w:r w:rsidRPr="00867D1A">
        <w:rPr>
          <w:rFonts w:cstheme="minorHAnsi"/>
          <w:sz w:val="24"/>
          <w:szCs w:val="22"/>
          <w:lang w:val="en-IN"/>
        </w:rPr>
        <w:t>out of which an amount of Rs</w:t>
      </w:r>
      <w:r w:rsidR="00292B8E">
        <w:rPr>
          <w:rFonts w:cstheme="minorHAnsi"/>
          <w:sz w:val="24"/>
          <w:szCs w:val="22"/>
          <w:lang w:val="en-IN"/>
        </w:rPr>
        <w:t xml:space="preserve">[[Amount]] </w:t>
      </w:r>
      <w:r w:rsidRPr="00867D1A">
        <w:rPr>
          <w:rFonts w:cstheme="minorHAnsi"/>
          <w:sz w:val="24"/>
          <w:szCs w:val="22"/>
          <w:lang w:val="en-IN"/>
        </w:rPr>
        <w:t xml:space="preserve">have already been paid </w:t>
      </w:r>
      <w:r>
        <w:rPr>
          <w:rFonts w:cstheme="minorHAnsi"/>
          <w:sz w:val="24"/>
          <w:szCs w:val="22"/>
          <w:lang w:val="en-IN"/>
        </w:rPr>
        <w:t>to the Vendor as earnest money.</w:t>
      </w:r>
    </w:p>
    <w:p w:rsidR="00867D1A" w:rsidRDefault="00867D1A" w:rsidP="00D72EF0">
      <w:pPr>
        <w:spacing w:line="360" w:lineRule="auto"/>
        <w:jc w:val="both"/>
        <w:rPr>
          <w:rFonts w:cstheme="minorHAnsi"/>
          <w:sz w:val="24"/>
          <w:szCs w:val="22"/>
          <w:lang w:val="en-IN"/>
        </w:rPr>
      </w:pPr>
      <w:r w:rsidRPr="00867D1A">
        <w:rPr>
          <w:rFonts w:cstheme="minorHAnsi"/>
          <w:sz w:val="24"/>
          <w:szCs w:val="22"/>
          <w:lang w:val="en-IN"/>
        </w:rPr>
        <w:t>AND WHEREAS upon the request of the purchaser the Vendor does hereby execute these presents.</w:t>
      </w:r>
    </w:p>
    <w:p w:rsidR="00A926BD" w:rsidRPr="00EC7186" w:rsidRDefault="005F5A6D" w:rsidP="00D72EF0">
      <w:pPr>
        <w:spacing w:line="360" w:lineRule="auto"/>
        <w:jc w:val="both"/>
        <w:rPr>
          <w:rFonts w:cstheme="minorHAnsi"/>
          <w:sz w:val="24"/>
          <w:szCs w:val="22"/>
          <w:lang w:val="en-IN"/>
        </w:rPr>
      </w:pPr>
      <w:r w:rsidRPr="00EC7186">
        <w:rPr>
          <w:rFonts w:cstheme="minorHAnsi"/>
          <w:sz w:val="24"/>
          <w:szCs w:val="22"/>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D72EF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 xml:space="preserve">THE </w:t>
      </w:r>
      <w:r w:rsidR="00A55956">
        <w:rPr>
          <w:rFonts w:cstheme="minorHAnsi"/>
          <w:sz w:val="24"/>
          <w:szCs w:val="22"/>
          <w:lang w:val="en-IN"/>
        </w:rPr>
        <w:t>VENDOR</w:t>
      </w:r>
    </w:p>
    <w:p w:rsidR="00A926BD" w:rsidRDefault="00A926BD" w:rsidP="00D72EF0">
      <w:pPr>
        <w:pStyle w:val="ListParagraph"/>
        <w:numPr>
          <w:ilvl w:val="1"/>
          <w:numId w:val="3"/>
        </w:numPr>
        <w:spacing w:line="360" w:lineRule="auto"/>
        <w:contextualSpacing w:val="0"/>
        <w:jc w:val="both"/>
        <w:rPr>
          <w:rFonts w:cstheme="minorHAnsi"/>
          <w:sz w:val="24"/>
          <w:szCs w:val="22"/>
          <w:lang w:val="en-IN"/>
        </w:rPr>
      </w:pPr>
      <w:r w:rsidRPr="00A926BD">
        <w:rPr>
          <w:rFonts w:cstheme="minorHAnsi"/>
          <w:sz w:val="24"/>
          <w:szCs w:val="22"/>
          <w:lang w:val="en-IN"/>
        </w:rPr>
        <w:t xml:space="preserve">The Vendor shall sell and the Purchaser shall purchase, for the sum of Rs. </w:t>
      </w:r>
      <w:r>
        <w:rPr>
          <w:rFonts w:cstheme="minorHAnsi"/>
          <w:sz w:val="24"/>
          <w:szCs w:val="22"/>
          <w:lang w:val="en-IN"/>
        </w:rPr>
        <w:t>[[Amount]] whereof a sum of Rs</w:t>
      </w:r>
      <w:r w:rsidR="00340FBB">
        <w:rPr>
          <w:rFonts w:cstheme="minorHAnsi"/>
          <w:sz w:val="24"/>
          <w:szCs w:val="22"/>
          <w:lang w:val="en-IN"/>
        </w:rPr>
        <w:t>. [</w:t>
      </w:r>
      <w:r>
        <w:rPr>
          <w:rFonts w:cstheme="minorHAnsi"/>
          <w:sz w:val="24"/>
          <w:szCs w:val="22"/>
          <w:lang w:val="en-IN"/>
        </w:rPr>
        <w:t>[Amount]]</w:t>
      </w:r>
      <w:r w:rsidRPr="00A926BD">
        <w:rPr>
          <w:rFonts w:cstheme="minorHAnsi"/>
          <w:sz w:val="24"/>
          <w:szCs w:val="22"/>
          <w:lang w:val="en-IN"/>
        </w:rPr>
        <w:t xml:space="preserve"> has been paid to the Vendor as stakeholders on the signing hereof as a deposit, the freehold property particularly described in the First Schedule hereto (but subject to and with the benefit of the tenancies mentioned in the Second Schedule hereto so far as subsisting.)</w:t>
      </w:r>
    </w:p>
    <w:p w:rsidR="007F4511" w:rsidRDefault="007F4511" w:rsidP="00D72EF0">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 xml:space="preserve">The Vendor </w:t>
      </w:r>
      <w:r w:rsidRPr="007F4511">
        <w:rPr>
          <w:rFonts w:cstheme="minorHAnsi"/>
          <w:sz w:val="24"/>
          <w:szCs w:val="22"/>
          <w:lang w:val="en-IN"/>
        </w:rPr>
        <w:t>does hereby convey and transfer by way of sale unto the purchaser the entire property detailed in the Schedule below along with all the rights, privileges and advantages with regard to the said property. To H</w:t>
      </w:r>
      <w:r>
        <w:rPr>
          <w:rFonts w:cstheme="minorHAnsi"/>
          <w:sz w:val="24"/>
          <w:szCs w:val="22"/>
          <w:lang w:val="en-IN"/>
        </w:rPr>
        <w:t>old</w:t>
      </w:r>
      <w:r w:rsidRPr="007F4511">
        <w:rPr>
          <w:rFonts w:cstheme="minorHAnsi"/>
          <w:sz w:val="24"/>
          <w:szCs w:val="22"/>
          <w:lang w:val="en-IN"/>
        </w:rPr>
        <w:t xml:space="preserve"> the same unto and to the use and benefit of the Purchaser absolute and forever, subject to the payment of all rents, rates, taxes, assessments dues and duties now chargeable and payable and that may become chargeable and payable from time to time in respect of the same.</w:t>
      </w:r>
    </w:p>
    <w:p w:rsidR="008D2DB6" w:rsidRPr="006C2D66" w:rsidRDefault="00E2562A" w:rsidP="006C2D66">
      <w:pPr>
        <w:pStyle w:val="ListParagraph"/>
        <w:numPr>
          <w:ilvl w:val="1"/>
          <w:numId w:val="3"/>
        </w:numPr>
        <w:spacing w:line="360" w:lineRule="auto"/>
        <w:contextualSpacing w:val="0"/>
        <w:jc w:val="both"/>
        <w:rPr>
          <w:rFonts w:cstheme="minorHAnsi"/>
          <w:sz w:val="24"/>
          <w:szCs w:val="22"/>
          <w:lang w:val="en-IN"/>
        </w:rPr>
      </w:pPr>
      <w:r w:rsidRPr="00E2562A">
        <w:rPr>
          <w:rFonts w:cstheme="minorHAnsi"/>
          <w:sz w:val="24"/>
          <w:szCs w:val="22"/>
          <w:lang w:val="en-IN"/>
        </w:rPr>
        <w:t>That the said property is absolutely free and clear and exonerated released and discharged by the Vendor well defended and indemnified of from and against all previous estates, titles and encumbrances whatsoever had, made/executed occasioned by the vendor or any other person or persons claiming or to claim by from, under or in trust for him.</w:t>
      </w:r>
    </w:p>
    <w:p w:rsidR="005F5A6D" w:rsidRPr="00EC7186" w:rsidRDefault="005F5A6D" w:rsidP="00D72EF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E2562A">
        <w:rPr>
          <w:rFonts w:cstheme="minorHAnsi"/>
          <w:sz w:val="24"/>
          <w:szCs w:val="24"/>
          <w:lang w:val="en-IN"/>
        </w:rPr>
        <w:t>PURCHASER</w:t>
      </w:r>
    </w:p>
    <w:p w:rsidR="00157C3F" w:rsidRDefault="00157C3F" w:rsidP="00D72EF0">
      <w:pPr>
        <w:pStyle w:val="ListParagraph"/>
        <w:numPr>
          <w:ilvl w:val="1"/>
          <w:numId w:val="3"/>
        </w:numPr>
        <w:spacing w:line="360" w:lineRule="auto"/>
        <w:contextualSpacing w:val="0"/>
        <w:jc w:val="both"/>
        <w:rPr>
          <w:rFonts w:cstheme="minorHAnsi"/>
          <w:sz w:val="24"/>
          <w:szCs w:val="22"/>
          <w:lang w:val="en-IN"/>
        </w:rPr>
      </w:pPr>
      <w:r w:rsidRPr="00157C3F">
        <w:rPr>
          <w:rFonts w:cstheme="minorHAnsi"/>
          <w:sz w:val="24"/>
          <w:szCs w:val="22"/>
          <w:lang w:val="en-IN"/>
        </w:rPr>
        <w:t>That from this day onwards the purchaser may enjoy all rights with regard to the said property without any suit, eviction, interruption, claim or demand whatsoever by the Vendor or his heirs or any of them or by any person or persons claiming or to claim, from the Vendor.</w:t>
      </w:r>
    </w:p>
    <w:p w:rsidR="00F45AB1" w:rsidRDefault="00FF0C20" w:rsidP="00D72EF0">
      <w:pPr>
        <w:pStyle w:val="ListParagraph"/>
        <w:numPr>
          <w:ilvl w:val="1"/>
          <w:numId w:val="3"/>
        </w:numPr>
        <w:spacing w:line="360" w:lineRule="auto"/>
        <w:contextualSpacing w:val="0"/>
        <w:jc w:val="both"/>
        <w:rPr>
          <w:rFonts w:cstheme="minorHAnsi"/>
          <w:sz w:val="24"/>
          <w:szCs w:val="22"/>
          <w:lang w:val="en-IN"/>
        </w:rPr>
      </w:pPr>
      <w:r w:rsidRPr="00FF0C20">
        <w:rPr>
          <w:rFonts w:cstheme="minorHAnsi"/>
          <w:sz w:val="24"/>
          <w:szCs w:val="22"/>
          <w:lang w:val="en-IN"/>
        </w:rPr>
        <w:t>The Purchaser shall deliver the requisitions and objections (if any) in respect of the title and all other matters arising upon the abstract or this agreement to the Vendor</w:t>
      </w:r>
      <w:r w:rsidR="002951DB">
        <w:rPr>
          <w:rFonts w:cstheme="minorHAnsi"/>
          <w:sz w:val="24"/>
          <w:szCs w:val="22"/>
          <w:lang w:val="en-IN"/>
        </w:rPr>
        <w:t xml:space="preserve"> within [[No. of days]]</w:t>
      </w:r>
      <w:r w:rsidRPr="00FF0C20">
        <w:rPr>
          <w:rFonts w:cstheme="minorHAnsi"/>
          <w:sz w:val="24"/>
          <w:szCs w:val="22"/>
          <w:lang w:val="en-IN"/>
        </w:rPr>
        <w:t xml:space="preserve"> days after the day of the delivery of the abstract and the replies to answers within </w:t>
      </w:r>
      <w:r w:rsidR="00531D05">
        <w:rPr>
          <w:rFonts w:cstheme="minorHAnsi"/>
          <w:sz w:val="24"/>
          <w:szCs w:val="22"/>
          <w:lang w:val="en-IN"/>
        </w:rPr>
        <w:t xml:space="preserve">[[No. of days]] </w:t>
      </w:r>
      <w:r w:rsidRPr="00FF0C20">
        <w:rPr>
          <w:rFonts w:cstheme="minorHAnsi"/>
          <w:sz w:val="24"/>
          <w:szCs w:val="22"/>
          <w:lang w:val="en-IN"/>
        </w:rPr>
        <w:t>days after the receipt thereof and in these respects time shall be of the essence of the contract. In default of or subject only to any such requisitions and objections so made the purchaser shall be deemed to have accepted the title.</w:t>
      </w:r>
    </w:p>
    <w:p w:rsidR="00F12416" w:rsidRDefault="001845ED" w:rsidP="00D72EF0">
      <w:pPr>
        <w:pStyle w:val="ListParagraph"/>
        <w:numPr>
          <w:ilvl w:val="1"/>
          <w:numId w:val="3"/>
        </w:numPr>
        <w:spacing w:line="360" w:lineRule="auto"/>
        <w:contextualSpacing w:val="0"/>
        <w:jc w:val="both"/>
        <w:rPr>
          <w:rFonts w:cstheme="minorHAnsi"/>
          <w:sz w:val="24"/>
          <w:szCs w:val="22"/>
          <w:lang w:val="en-IN"/>
        </w:rPr>
      </w:pPr>
      <w:r w:rsidRPr="001845ED">
        <w:rPr>
          <w:rFonts w:cstheme="minorHAnsi"/>
          <w:sz w:val="24"/>
          <w:szCs w:val="22"/>
          <w:lang w:val="en-IN"/>
        </w:rPr>
        <w:t>The Purchaser shall admit the identity of the property agreed to be purchased with that comprised in the documents of title offered by the Vendor by a comparison of the description contained in the First Schedule hereto.</w:t>
      </w:r>
    </w:p>
    <w:p w:rsidR="001845ED" w:rsidRPr="001845ED" w:rsidRDefault="0065651F" w:rsidP="00D72EF0">
      <w:pPr>
        <w:pStyle w:val="ListParagraph"/>
        <w:numPr>
          <w:ilvl w:val="1"/>
          <w:numId w:val="3"/>
        </w:numPr>
        <w:spacing w:line="360" w:lineRule="auto"/>
        <w:contextualSpacing w:val="0"/>
        <w:jc w:val="both"/>
        <w:rPr>
          <w:rFonts w:cstheme="minorHAnsi"/>
          <w:sz w:val="24"/>
          <w:szCs w:val="22"/>
          <w:lang w:val="en-IN"/>
        </w:rPr>
      </w:pPr>
      <w:r w:rsidRPr="0065651F">
        <w:rPr>
          <w:rFonts w:cstheme="minorHAnsi"/>
          <w:sz w:val="24"/>
          <w:szCs w:val="22"/>
          <w:lang w:val="en-IN"/>
        </w:rPr>
        <w:t>If the Purchaser shall fail to comply with these conditions the deposit shall be forfeited to the Vendor who may thereupon re-sell the premises at such time in such manner and subject to such conditions as the Vendor shall think fit and any deficiency in price which may happen on and all expenses attending such re-sale shall immediately afterwards be paid by the present Purchaser to the Vendor and if not so paid shall be recoverable by the Vendor as liquidated damages.</w:t>
      </w:r>
    </w:p>
    <w:p w:rsidR="00F12416" w:rsidRDefault="00F12416" w:rsidP="00D72EF0">
      <w:pPr>
        <w:pStyle w:val="ListParagraph"/>
        <w:numPr>
          <w:ilvl w:val="0"/>
          <w:numId w:val="3"/>
        </w:numPr>
        <w:spacing w:line="360" w:lineRule="auto"/>
        <w:jc w:val="both"/>
        <w:rPr>
          <w:rFonts w:cstheme="minorHAnsi"/>
          <w:sz w:val="24"/>
          <w:szCs w:val="24"/>
          <w:lang w:val="en-IN"/>
        </w:rPr>
      </w:pPr>
      <w:r>
        <w:rPr>
          <w:rFonts w:cstheme="minorHAnsi"/>
          <w:sz w:val="24"/>
          <w:szCs w:val="24"/>
          <w:lang w:val="en-IN"/>
        </w:rPr>
        <w:t>MANDATORY OBLIGATIONS OF PARTIES.</w:t>
      </w:r>
    </w:p>
    <w:p w:rsidR="00F12416" w:rsidRPr="00F12416" w:rsidRDefault="00F12416" w:rsidP="00D72EF0">
      <w:pPr>
        <w:pStyle w:val="ListParagraph"/>
        <w:numPr>
          <w:ilvl w:val="1"/>
          <w:numId w:val="3"/>
        </w:numPr>
        <w:spacing w:line="360" w:lineRule="auto"/>
        <w:jc w:val="both"/>
        <w:rPr>
          <w:rFonts w:cstheme="minorHAnsi"/>
          <w:sz w:val="24"/>
          <w:szCs w:val="24"/>
          <w:lang w:val="en-IN"/>
        </w:rPr>
      </w:pPr>
      <w:r w:rsidRPr="00F12416">
        <w:rPr>
          <w:rFonts w:cstheme="minorHAnsi"/>
          <w:sz w:val="24"/>
          <w:szCs w:val="24"/>
          <w:lang w:val="en-IN"/>
        </w:rPr>
        <w:t>If the purchaser shall insist on any requisition or objection of any kind which the Vendor shall be unable or unwilling to remove or comply with the Vendor may (notwithstanding any intermediate negotiations or litigation in respect thereof) give notice in writing to the Purchaser or his Advocate of the intention of the Vendor to rescind this contract unless such requisition or objection shall be withdrawn and if such notice shall be given and the requisition or objection shall not be withdrawn within 7 days after the day on which the notice was sent, this contract shall without further notice be rescinded.</w:t>
      </w:r>
    </w:p>
    <w:p w:rsidR="00F12416" w:rsidRDefault="00F12416" w:rsidP="00D72EF0">
      <w:pPr>
        <w:pStyle w:val="ListParagraph"/>
        <w:numPr>
          <w:ilvl w:val="1"/>
          <w:numId w:val="3"/>
        </w:numPr>
        <w:spacing w:line="360" w:lineRule="auto"/>
        <w:jc w:val="both"/>
        <w:rPr>
          <w:rFonts w:cstheme="minorHAnsi"/>
          <w:sz w:val="24"/>
          <w:szCs w:val="24"/>
          <w:lang w:val="en-IN"/>
        </w:rPr>
      </w:pPr>
      <w:r w:rsidRPr="00F12416">
        <w:rPr>
          <w:rFonts w:cstheme="minorHAnsi"/>
          <w:sz w:val="24"/>
          <w:szCs w:val="24"/>
          <w:lang w:val="en-IN"/>
        </w:rPr>
        <w:t>The Vendor shall thereupon return to the Purchaser the deposit but without any interest, costs or other compensation or payment whatsoever.</w:t>
      </w:r>
    </w:p>
    <w:p w:rsidR="00611709" w:rsidRPr="00611709" w:rsidRDefault="00611709" w:rsidP="00D72EF0">
      <w:pPr>
        <w:pStyle w:val="ListParagraph"/>
        <w:spacing w:line="360" w:lineRule="auto"/>
        <w:contextualSpacing w:val="0"/>
        <w:jc w:val="both"/>
        <w:rPr>
          <w:rFonts w:cstheme="minorHAnsi"/>
          <w:sz w:val="24"/>
          <w:szCs w:val="22"/>
          <w:lang w:val="en-IN"/>
        </w:rPr>
      </w:pPr>
    </w:p>
    <w:p w:rsidR="001D0527" w:rsidRPr="00EC7186" w:rsidRDefault="00611709" w:rsidP="00D72EF0">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PAYMENT</w:t>
      </w:r>
    </w:p>
    <w:p w:rsidR="00451653" w:rsidRDefault="00451653" w:rsidP="00D72EF0">
      <w:pPr>
        <w:pStyle w:val="ListParagraph"/>
        <w:numPr>
          <w:ilvl w:val="1"/>
          <w:numId w:val="3"/>
        </w:numPr>
        <w:spacing w:line="360" w:lineRule="auto"/>
        <w:contextualSpacing w:val="0"/>
        <w:jc w:val="both"/>
        <w:rPr>
          <w:rFonts w:cstheme="minorHAnsi"/>
          <w:sz w:val="24"/>
          <w:szCs w:val="22"/>
          <w:lang w:val="en-IN"/>
        </w:rPr>
      </w:pPr>
      <w:r w:rsidRPr="00A926BD">
        <w:rPr>
          <w:rFonts w:cstheme="minorHAnsi"/>
          <w:sz w:val="24"/>
          <w:szCs w:val="22"/>
          <w:lang w:val="en-IN"/>
        </w:rPr>
        <w:t xml:space="preserve">The Vendor shall sell and the Purchaser shall purchase, for the sum of Rs. </w:t>
      </w:r>
      <w:r>
        <w:rPr>
          <w:rFonts w:cstheme="minorHAnsi"/>
          <w:sz w:val="24"/>
          <w:szCs w:val="22"/>
          <w:lang w:val="en-IN"/>
        </w:rPr>
        <w:t>[[Amount]] whereof a sum of Rs. [[Amount]].</w:t>
      </w:r>
    </w:p>
    <w:p w:rsidR="00451653" w:rsidRDefault="000D28BB" w:rsidP="00D72EF0">
      <w:pPr>
        <w:pStyle w:val="ListParagraph"/>
        <w:numPr>
          <w:ilvl w:val="1"/>
          <w:numId w:val="3"/>
        </w:numPr>
        <w:spacing w:line="360" w:lineRule="auto"/>
        <w:contextualSpacing w:val="0"/>
        <w:jc w:val="both"/>
        <w:rPr>
          <w:rFonts w:cstheme="minorHAnsi"/>
          <w:sz w:val="24"/>
          <w:szCs w:val="22"/>
          <w:lang w:val="en-IN"/>
        </w:rPr>
      </w:pPr>
      <w:r w:rsidRPr="000D28BB">
        <w:rPr>
          <w:rFonts w:cstheme="minorHAnsi"/>
          <w:sz w:val="24"/>
          <w:szCs w:val="22"/>
          <w:lang w:val="en-IN"/>
        </w:rPr>
        <w:t>Upon such payment the Vendor and all other necessary parties (if any) shall execute a proper assurance of the property to the Purchaser. Such assurance shall be prepared and (if necessary) stamped by and at the expense of the Purchaser.</w:t>
      </w:r>
    </w:p>
    <w:p w:rsidR="000D28BB" w:rsidRDefault="000D28BB" w:rsidP="00D72EF0">
      <w:pPr>
        <w:pStyle w:val="ListParagraph"/>
        <w:numPr>
          <w:ilvl w:val="1"/>
          <w:numId w:val="3"/>
        </w:numPr>
        <w:spacing w:line="360" w:lineRule="auto"/>
        <w:contextualSpacing w:val="0"/>
        <w:jc w:val="both"/>
        <w:rPr>
          <w:rFonts w:cstheme="minorHAnsi"/>
          <w:sz w:val="24"/>
          <w:szCs w:val="22"/>
          <w:lang w:val="en-IN"/>
        </w:rPr>
      </w:pPr>
      <w:r w:rsidRPr="000D28BB">
        <w:rPr>
          <w:rFonts w:cstheme="minorHAnsi"/>
          <w:sz w:val="24"/>
          <w:szCs w:val="22"/>
          <w:lang w:val="en-IN"/>
        </w:rPr>
        <w:t xml:space="preserve">If from any cause whatever (other than the </w:t>
      </w:r>
      <w:r w:rsidR="009C4B37" w:rsidRPr="000D28BB">
        <w:rPr>
          <w:rFonts w:cstheme="minorHAnsi"/>
          <w:sz w:val="24"/>
          <w:szCs w:val="22"/>
          <w:lang w:val="en-IN"/>
        </w:rPr>
        <w:t>wilful</w:t>
      </w:r>
      <w:r w:rsidRPr="000D28BB">
        <w:rPr>
          <w:rFonts w:cstheme="minorHAnsi"/>
          <w:sz w:val="24"/>
          <w:szCs w:val="22"/>
          <w:lang w:val="en-IN"/>
        </w:rPr>
        <w:t xml:space="preserve"> default of the Vendor) the purchaser shall not be completed on that day the Purchaser shall pay to the Vendor interest on the balance of the purchase money at the rate of </w:t>
      </w:r>
      <w:r>
        <w:rPr>
          <w:rFonts w:cstheme="minorHAnsi"/>
          <w:sz w:val="24"/>
          <w:szCs w:val="22"/>
          <w:lang w:val="en-IN"/>
        </w:rPr>
        <w:t xml:space="preserve">[[Percent]] </w:t>
      </w:r>
      <w:r w:rsidRPr="000D28BB">
        <w:rPr>
          <w:rFonts w:cstheme="minorHAnsi"/>
          <w:sz w:val="24"/>
          <w:szCs w:val="22"/>
          <w:lang w:val="en-IN"/>
        </w:rPr>
        <w:t>per annum from the day until the actual completion of the purchase but the Vendor shall have the option of taking the rents and profits of the property (less outgoing) upto the date of actual completion instead of the said interest and the Purchaser shall not be entitled to any compensation for the Vendor’s delay or otherwise.</w:t>
      </w:r>
    </w:p>
    <w:p w:rsidR="007075C5" w:rsidRPr="007075C5" w:rsidRDefault="007075C5" w:rsidP="00D72EF0">
      <w:pPr>
        <w:pStyle w:val="ListParagraph"/>
        <w:spacing w:line="360" w:lineRule="auto"/>
        <w:ind w:left="1440"/>
        <w:contextualSpacing w:val="0"/>
        <w:jc w:val="both"/>
        <w:rPr>
          <w:rFonts w:cstheme="minorHAnsi"/>
          <w:sz w:val="24"/>
          <w:szCs w:val="22"/>
          <w:lang w:val="en-IN"/>
        </w:rPr>
      </w:pPr>
    </w:p>
    <w:p w:rsidR="005F5A6D" w:rsidRPr="00EC7186" w:rsidRDefault="005F5A6D" w:rsidP="00D72EF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D72EF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D72EF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D72EF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BC75EC" w:rsidP="00D72EF0">
      <w:pPr>
        <w:pStyle w:val="ListParagraph"/>
        <w:numPr>
          <w:ilvl w:val="2"/>
          <w:numId w:val="3"/>
        </w:numPr>
        <w:spacing w:line="360" w:lineRule="auto"/>
        <w:ind w:left="1979"/>
        <w:jc w:val="both"/>
        <w:rPr>
          <w:rFonts w:cstheme="minorHAnsi"/>
          <w:sz w:val="24"/>
          <w:szCs w:val="22"/>
          <w:lang w:val="en-IN"/>
        </w:rPr>
      </w:pPr>
      <w:r>
        <w:rPr>
          <w:rFonts w:cstheme="minorHAnsi"/>
          <w:sz w:val="24"/>
          <w:szCs w:val="22"/>
          <w:lang w:val="en-IN"/>
        </w:rPr>
        <w:t>If to: Vendor</w:t>
      </w:r>
    </w:p>
    <w:p w:rsidR="007075C5" w:rsidRPr="007075C5" w:rsidRDefault="007075C5" w:rsidP="00D72EF0">
      <w:pPr>
        <w:spacing w:line="360" w:lineRule="auto"/>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D72EF0">
      <w:pPr>
        <w:pStyle w:val="ListParagraph"/>
        <w:spacing w:line="360" w:lineRule="auto"/>
        <w:ind w:left="1979"/>
        <w:jc w:val="both"/>
        <w:rPr>
          <w:rFonts w:cstheme="minorHAnsi"/>
          <w:sz w:val="24"/>
          <w:szCs w:val="22"/>
          <w:lang w:val="en-IN"/>
        </w:rPr>
      </w:pPr>
    </w:p>
    <w:p w:rsidR="007075C5" w:rsidRPr="007075C5" w:rsidRDefault="007075C5" w:rsidP="00D72EF0">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sidR="00BC75EC">
        <w:rPr>
          <w:rFonts w:cstheme="minorHAnsi"/>
          <w:sz w:val="24"/>
          <w:szCs w:val="24"/>
          <w:lang w:val="en-IN"/>
        </w:rPr>
        <w:t>Purchaser</w:t>
      </w:r>
    </w:p>
    <w:p w:rsidR="005F5A6D" w:rsidRPr="00EC7186" w:rsidRDefault="007075C5" w:rsidP="00D72EF0">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D72EF0">
      <w:pPr>
        <w:spacing w:line="360" w:lineRule="auto"/>
        <w:jc w:val="both"/>
        <w:rPr>
          <w:rFonts w:cstheme="minorHAnsi"/>
          <w:sz w:val="24"/>
          <w:szCs w:val="22"/>
          <w:lang w:val="en-IN"/>
        </w:rPr>
      </w:pPr>
    </w:p>
    <w:p w:rsidR="005F5A6D" w:rsidRPr="00EC7186" w:rsidRDefault="005F5A6D" w:rsidP="00D72EF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C7103" w:rsidRDefault="001C7103" w:rsidP="00D72EF0">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INSURANCE</w:t>
      </w:r>
    </w:p>
    <w:p w:rsidR="0031317B" w:rsidRPr="00AC12A0" w:rsidRDefault="001C7103" w:rsidP="00D72EF0">
      <w:pPr>
        <w:pStyle w:val="ListParagraph"/>
        <w:spacing w:line="360" w:lineRule="auto"/>
        <w:contextualSpacing w:val="0"/>
        <w:jc w:val="both"/>
        <w:rPr>
          <w:rFonts w:cstheme="minorHAnsi"/>
          <w:sz w:val="24"/>
          <w:szCs w:val="22"/>
          <w:lang w:val="en-IN"/>
        </w:rPr>
      </w:pPr>
      <w:r w:rsidRPr="001C7103">
        <w:rPr>
          <w:rFonts w:cstheme="minorHAnsi"/>
          <w:sz w:val="24"/>
          <w:szCs w:val="22"/>
          <w:lang w:val="en-IN"/>
        </w:rPr>
        <w:t>The Purchaser shall pay to the Vendor the proportionate part of the premium as from the date of completion of sale on any subsisting policy of fire insurance and shall be entitled so far as the Policy or consent by the insurance office permits to the benefit of such insurance as from the date of completion and the Vendor shall if so required consent to the name of the Purchaser being endorsed on the policy or entered in the books of the insurance office as being interested in the policy but the Vendor shall not give to the Purchaser notice of any premium being or becoming due.</w:t>
      </w:r>
    </w:p>
    <w:p w:rsidR="0012312B" w:rsidRPr="00EC7186" w:rsidRDefault="0012312B" w:rsidP="00D72EF0">
      <w:pPr>
        <w:pStyle w:val="ListParagraph"/>
        <w:numPr>
          <w:ilvl w:val="0"/>
          <w:numId w:val="3"/>
        </w:numPr>
        <w:spacing w:line="360" w:lineRule="auto"/>
        <w:jc w:val="both"/>
        <w:rPr>
          <w:rFonts w:cstheme="minorHAnsi"/>
          <w:sz w:val="24"/>
          <w:szCs w:val="22"/>
          <w:lang w:val="en-IN"/>
        </w:rPr>
      </w:pPr>
      <w:r w:rsidRPr="00EC7186">
        <w:rPr>
          <w:rFonts w:cstheme="minorHAnsi"/>
          <w:sz w:val="24"/>
          <w:szCs w:val="22"/>
          <w:lang w:val="en-IN"/>
        </w:rPr>
        <w:t>DISPUTES AND RESOLUTIONS - ARBITRATION:</w:t>
      </w:r>
    </w:p>
    <w:p w:rsidR="0012312B" w:rsidRPr="003927E0" w:rsidRDefault="0012312B" w:rsidP="00D72EF0">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12312B" w:rsidRDefault="0012312B" w:rsidP="007C0FCD">
      <w:pPr>
        <w:pStyle w:val="ListParagraph"/>
        <w:numPr>
          <w:ilvl w:val="2"/>
          <w:numId w:val="3"/>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Tenant</w:t>
      </w:r>
      <w:r w:rsidRPr="00EC7186">
        <w:rPr>
          <w:rFonts w:cstheme="minorHAnsi"/>
          <w:sz w:val="24"/>
          <w:szCs w:val="22"/>
          <w:lang w:val="en-IN"/>
        </w:rPr>
        <w:t xml:space="preserve"> and </w:t>
      </w:r>
      <w:r>
        <w:rPr>
          <w:rFonts w:cstheme="minorHAnsi"/>
          <w:sz w:val="24"/>
          <w:szCs w:val="22"/>
          <w:lang w:val="en-IN"/>
        </w:rPr>
        <w:t>Developer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12312B" w:rsidRDefault="0012312B" w:rsidP="007C0FCD">
      <w:pPr>
        <w:pStyle w:val="ListParagraph"/>
        <w:numPr>
          <w:ilvl w:val="2"/>
          <w:numId w:val="3"/>
        </w:numPr>
        <w:spacing w:line="360" w:lineRule="auto"/>
        <w:jc w:val="both"/>
        <w:rPr>
          <w:rFonts w:cstheme="minorHAnsi"/>
          <w:sz w:val="24"/>
          <w:szCs w:val="22"/>
          <w:lang w:val="en-IN"/>
        </w:rPr>
      </w:pPr>
      <w:r w:rsidRPr="003927E0">
        <w:rPr>
          <w:rFonts w:cstheme="minorHAnsi"/>
          <w:sz w:val="24"/>
          <w:szCs w:val="22"/>
          <w:lang w:val="en-IN"/>
        </w:rPr>
        <w:t>The Seat of Arbitration will be</w:t>
      </w:r>
      <w:r>
        <w:rPr>
          <w:rFonts w:cstheme="minorHAnsi"/>
          <w:sz w:val="24"/>
          <w:szCs w:val="22"/>
          <w:lang w:val="en-IN"/>
        </w:rPr>
        <w:t xml:space="preserve"> in [[Place]]</w:t>
      </w:r>
      <w:r w:rsidRPr="003927E0">
        <w:rPr>
          <w:rFonts w:cstheme="minorHAnsi"/>
          <w:sz w:val="24"/>
          <w:szCs w:val="22"/>
          <w:lang w:val="en-IN"/>
        </w:rPr>
        <w:t xml:space="preserve"> and all Arbitration proceed</w:t>
      </w:r>
      <w:r>
        <w:rPr>
          <w:rFonts w:cstheme="minorHAnsi"/>
          <w:sz w:val="24"/>
          <w:szCs w:val="22"/>
          <w:lang w:val="en-IN"/>
        </w:rPr>
        <w:t>ings will be conducted in [[Place]]</w:t>
      </w:r>
      <w:r w:rsidRPr="003927E0">
        <w:rPr>
          <w:rFonts w:cstheme="minorHAnsi"/>
          <w:sz w:val="24"/>
          <w:szCs w:val="22"/>
          <w:lang w:val="en-IN"/>
        </w:rPr>
        <w:t xml:space="preserve">. </w:t>
      </w:r>
    </w:p>
    <w:p w:rsidR="0012312B" w:rsidRDefault="0012312B" w:rsidP="00D72EF0">
      <w:pPr>
        <w:pStyle w:val="ListParagraph"/>
        <w:numPr>
          <w:ilvl w:val="1"/>
          <w:numId w:val="3"/>
        </w:numPr>
        <w:spacing w:line="360" w:lineRule="auto"/>
        <w:jc w:val="both"/>
        <w:rPr>
          <w:rFonts w:cstheme="minorHAnsi"/>
          <w:sz w:val="24"/>
          <w:szCs w:val="22"/>
          <w:lang w:val="en-IN"/>
        </w:rPr>
      </w:pPr>
      <w:r w:rsidRPr="00AB4BD1">
        <w:rPr>
          <w:rFonts w:cstheme="minorHAnsi"/>
          <w:sz w:val="24"/>
          <w:szCs w:val="22"/>
          <w:lang w:val="en-IN"/>
        </w:rPr>
        <w:t>All disputes, actions and proceedings shall be subject to the jurisdiction of the Courts in</w:t>
      </w:r>
      <w:r>
        <w:rPr>
          <w:rFonts w:cstheme="minorHAnsi"/>
          <w:sz w:val="24"/>
          <w:szCs w:val="22"/>
          <w:lang w:val="en-IN"/>
        </w:rPr>
        <w:t xml:space="preserve"> [[Name of the place]]</w:t>
      </w:r>
    </w:p>
    <w:p w:rsidR="005F5A6D" w:rsidRPr="00EC7186" w:rsidRDefault="005F5A6D" w:rsidP="00D72EF0">
      <w:pPr>
        <w:spacing w:line="360" w:lineRule="auto"/>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D72EF0">
      <w:pPr>
        <w:spacing w:line="360" w:lineRule="auto"/>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D72EF0">
      <w:pPr>
        <w:spacing w:line="360" w:lineRule="auto"/>
        <w:jc w:val="both"/>
        <w:rPr>
          <w:rFonts w:cstheme="minorHAnsi"/>
          <w:sz w:val="24"/>
          <w:szCs w:val="22"/>
          <w:lang w:val="en-IN"/>
        </w:rPr>
      </w:pPr>
    </w:p>
    <w:p w:rsidR="00EC7186" w:rsidRPr="00EC7186" w:rsidRDefault="00EC7186" w:rsidP="00D72EF0">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D72EF0">
      <w:pPr>
        <w:spacing w:line="360" w:lineRule="auto"/>
        <w:jc w:val="both"/>
        <w:rPr>
          <w:rFonts w:cstheme="minorHAnsi"/>
          <w:sz w:val="24"/>
          <w:szCs w:val="22"/>
          <w:lang w:val="en-IN"/>
        </w:rPr>
      </w:pPr>
    </w:p>
    <w:p w:rsidR="00EC7186" w:rsidRPr="00EC7186" w:rsidRDefault="00EC7186" w:rsidP="00D72EF0">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D72EF0">
      <w:pPr>
        <w:spacing w:line="360" w:lineRule="auto"/>
        <w:jc w:val="both"/>
        <w:rPr>
          <w:rFonts w:cstheme="minorHAnsi"/>
          <w:sz w:val="24"/>
          <w:szCs w:val="22"/>
          <w:lang w:val="en-IN"/>
        </w:rPr>
      </w:pPr>
    </w:p>
    <w:p w:rsidR="00EC7186" w:rsidRPr="00EC7186" w:rsidRDefault="00EC7186" w:rsidP="00D72EF0">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D72EF0">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D72EF0">
      <w:pPr>
        <w:spacing w:line="360" w:lineRule="auto"/>
        <w:jc w:val="both"/>
        <w:rPr>
          <w:rFonts w:cstheme="minorHAnsi"/>
          <w:sz w:val="24"/>
          <w:szCs w:val="22"/>
          <w:lang w:val="en-IN"/>
        </w:rPr>
      </w:pPr>
    </w:p>
    <w:p w:rsidR="00F74EDF" w:rsidRPr="00EC7186" w:rsidRDefault="00F74EDF" w:rsidP="00D72EF0">
      <w:pPr>
        <w:spacing w:line="360" w:lineRule="auto"/>
        <w:jc w:val="both"/>
        <w:rPr>
          <w:rFonts w:cstheme="minorHAnsi"/>
          <w:sz w:val="24"/>
          <w:szCs w:val="22"/>
          <w:lang w:val="en-IN"/>
        </w:rPr>
      </w:pPr>
    </w:p>
    <w:p w:rsidR="001D0527" w:rsidRDefault="006E0B21" w:rsidP="00D72EF0">
      <w:pPr>
        <w:spacing w:line="360" w:lineRule="auto"/>
        <w:jc w:val="both"/>
        <w:rPr>
          <w:rFonts w:cstheme="minorHAnsi"/>
          <w:sz w:val="24"/>
          <w:szCs w:val="22"/>
          <w:lang w:val="en-IN"/>
        </w:rPr>
      </w:pPr>
      <w:r>
        <w:rPr>
          <w:rFonts w:cstheme="minorHAnsi"/>
          <w:sz w:val="24"/>
          <w:szCs w:val="22"/>
          <w:lang w:val="en-IN"/>
        </w:rPr>
        <w:t>WITNESSES</w:t>
      </w:r>
    </w:p>
    <w:p w:rsidR="006E0B21" w:rsidRDefault="006E0B21" w:rsidP="00D72EF0">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D72EF0">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D72EF0">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6E0B21" w:rsidRDefault="006E0B21" w:rsidP="00D72EF0">
      <w:pPr>
        <w:pStyle w:val="ListParagraph"/>
        <w:spacing w:line="360" w:lineRule="auto"/>
        <w:jc w:val="both"/>
        <w:rPr>
          <w:rFonts w:cstheme="minorHAnsi"/>
          <w:sz w:val="24"/>
          <w:szCs w:val="22"/>
          <w:lang w:val="en-IN"/>
        </w:rPr>
      </w:pPr>
    </w:p>
    <w:p w:rsidR="006E0B21" w:rsidRDefault="006E0B21" w:rsidP="00D72EF0">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D72EF0">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D72EF0">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6E0B21" w:rsidRDefault="006E0B21" w:rsidP="00D72EF0">
      <w:pPr>
        <w:spacing w:line="360" w:lineRule="auto"/>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D9" w:rsidRDefault="002B25D9" w:rsidP="000D0C00">
      <w:pPr>
        <w:spacing w:after="0" w:line="240" w:lineRule="auto"/>
      </w:pPr>
      <w:r>
        <w:separator/>
      </w:r>
    </w:p>
  </w:endnote>
  <w:endnote w:type="continuationSeparator" w:id="0">
    <w:p w:rsidR="002B25D9" w:rsidRDefault="002B25D9"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4B7728">
              <w:rPr>
                <w:b/>
                <w:sz w:val="24"/>
                <w:szCs w:val="24"/>
              </w:rPr>
              <w:fldChar w:fldCharType="begin"/>
            </w:r>
            <w:r>
              <w:rPr>
                <w:b/>
              </w:rPr>
              <w:instrText xml:space="preserve"> PAGE </w:instrText>
            </w:r>
            <w:r w:rsidR="004B7728">
              <w:rPr>
                <w:b/>
                <w:sz w:val="24"/>
                <w:szCs w:val="24"/>
              </w:rPr>
              <w:fldChar w:fldCharType="separate"/>
            </w:r>
            <w:r w:rsidR="002B25D9">
              <w:rPr>
                <w:b/>
                <w:noProof/>
              </w:rPr>
              <w:t>1</w:t>
            </w:r>
            <w:r w:rsidR="004B7728">
              <w:rPr>
                <w:b/>
                <w:sz w:val="24"/>
                <w:szCs w:val="24"/>
              </w:rPr>
              <w:fldChar w:fldCharType="end"/>
            </w:r>
            <w:r>
              <w:t xml:space="preserve"> of </w:t>
            </w:r>
            <w:r w:rsidR="004B7728">
              <w:rPr>
                <w:b/>
                <w:sz w:val="24"/>
                <w:szCs w:val="24"/>
              </w:rPr>
              <w:fldChar w:fldCharType="begin"/>
            </w:r>
            <w:r>
              <w:rPr>
                <w:b/>
              </w:rPr>
              <w:instrText xml:space="preserve"> NUMPAGES  </w:instrText>
            </w:r>
            <w:r w:rsidR="004B7728">
              <w:rPr>
                <w:b/>
                <w:sz w:val="24"/>
                <w:szCs w:val="24"/>
              </w:rPr>
              <w:fldChar w:fldCharType="separate"/>
            </w:r>
            <w:r w:rsidR="002B25D9">
              <w:rPr>
                <w:b/>
                <w:noProof/>
              </w:rPr>
              <w:t>1</w:t>
            </w:r>
            <w:r w:rsidR="004B7728">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D9" w:rsidRDefault="002B25D9" w:rsidP="000D0C00">
      <w:pPr>
        <w:spacing w:after="0" w:line="240" w:lineRule="auto"/>
      </w:pPr>
      <w:r>
        <w:separator/>
      </w:r>
    </w:p>
  </w:footnote>
  <w:footnote w:type="continuationSeparator" w:id="0">
    <w:p w:rsidR="002B25D9" w:rsidRDefault="002B25D9"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B65C9"/>
    <w:rsid w:val="000D0C00"/>
    <w:rsid w:val="000D28BB"/>
    <w:rsid w:val="001079AF"/>
    <w:rsid w:val="0012312B"/>
    <w:rsid w:val="00157C3F"/>
    <w:rsid w:val="00167A3B"/>
    <w:rsid w:val="001845ED"/>
    <w:rsid w:val="001C7103"/>
    <w:rsid w:val="001D0527"/>
    <w:rsid w:val="001E158E"/>
    <w:rsid w:val="00254C9E"/>
    <w:rsid w:val="00275AC5"/>
    <w:rsid w:val="00292B8E"/>
    <w:rsid w:val="002951DB"/>
    <w:rsid w:val="002B2454"/>
    <w:rsid w:val="002B25D9"/>
    <w:rsid w:val="002B6D56"/>
    <w:rsid w:val="002C7721"/>
    <w:rsid w:val="002F2C33"/>
    <w:rsid w:val="0031317B"/>
    <w:rsid w:val="00324DA5"/>
    <w:rsid w:val="00337593"/>
    <w:rsid w:val="00340FBB"/>
    <w:rsid w:val="00347250"/>
    <w:rsid w:val="003E7700"/>
    <w:rsid w:val="00440563"/>
    <w:rsid w:val="00451653"/>
    <w:rsid w:val="004B13E8"/>
    <w:rsid w:val="004B7728"/>
    <w:rsid w:val="004C6D63"/>
    <w:rsid w:val="004E42F6"/>
    <w:rsid w:val="00531D05"/>
    <w:rsid w:val="00551D4C"/>
    <w:rsid w:val="00597031"/>
    <w:rsid w:val="005B2F67"/>
    <w:rsid w:val="005E587B"/>
    <w:rsid w:val="005F5A6D"/>
    <w:rsid w:val="0060749A"/>
    <w:rsid w:val="00611709"/>
    <w:rsid w:val="0063564F"/>
    <w:rsid w:val="0065651F"/>
    <w:rsid w:val="006C2D66"/>
    <w:rsid w:val="006E0B21"/>
    <w:rsid w:val="006F4512"/>
    <w:rsid w:val="007075C5"/>
    <w:rsid w:val="0071761B"/>
    <w:rsid w:val="007817A0"/>
    <w:rsid w:val="00787813"/>
    <w:rsid w:val="007A3ED6"/>
    <w:rsid w:val="007C0FCD"/>
    <w:rsid w:val="007E3E0D"/>
    <w:rsid w:val="007F4511"/>
    <w:rsid w:val="00867D1A"/>
    <w:rsid w:val="008D2DB6"/>
    <w:rsid w:val="008E2BCE"/>
    <w:rsid w:val="0097520C"/>
    <w:rsid w:val="009C4B37"/>
    <w:rsid w:val="00A429D2"/>
    <w:rsid w:val="00A55956"/>
    <w:rsid w:val="00A926BD"/>
    <w:rsid w:val="00AA5D31"/>
    <w:rsid w:val="00AC12A0"/>
    <w:rsid w:val="00B331D1"/>
    <w:rsid w:val="00B52557"/>
    <w:rsid w:val="00B60FAF"/>
    <w:rsid w:val="00BC75EC"/>
    <w:rsid w:val="00C12FAE"/>
    <w:rsid w:val="00CB53C9"/>
    <w:rsid w:val="00CD0637"/>
    <w:rsid w:val="00CE04A0"/>
    <w:rsid w:val="00CE1A3E"/>
    <w:rsid w:val="00CE6A26"/>
    <w:rsid w:val="00D2331A"/>
    <w:rsid w:val="00D72EF0"/>
    <w:rsid w:val="00D84092"/>
    <w:rsid w:val="00E2562A"/>
    <w:rsid w:val="00E66E0F"/>
    <w:rsid w:val="00EC7186"/>
    <w:rsid w:val="00EE521D"/>
    <w:rsid w:val="00F12416"/>
    <w:rsid w:val="00F45AB1"/>
    <w:rsid w:val="00F74EDF"/>
    <w:rsid w:val="00F91B45"/>
    <w:rsid w:val="00FF0C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7</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51</cp:revision>
  <dcterms:created xsi:type="dcterms:W3CDTF">2019-10-19T03:07:00Z</dcterms:created>
  <dcterms:modified xsi:type="dcterms:W3CDTF">2020-05-21T07:53:00Z</dcterms:modified>
</cp:coreProperties>
</file>